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40" w:rsidRDefault="00C13740">
      <w:pPr>
        <w:spacing w:line="360" w:lineRule="auto"/>
        <w:jc w:val="center"/>
        <w:rPr>
          <w:rFonts w:ascii="宋体" w:eastAsia="宋体" w:hAnsi="宋体"/>
          <w:b/>
          <w:sz w:val="32"/>
          <w:szCs w:val="32"/>
          <w:lang w:bidi="en-US"/>
        </w:rPr>
      </w:pPr>
    </w:p>
    <w:p w:rsidR="00C13740" w:rsidRDefault="00434F0E">
      <w:pPr>
        <w:spacing w:line="360" w:lineRule="auto"/>
        <w:jc w:val="center"/>
        <w:rPr>
          <w:rFonts w:ascii="宋体" w:eastAsia="宋体" w:hAnsi="宋体"/>
          <w:b/>
          <w:sz w:val="32"/>
          <w:szCs w:val="32"/>
          <w:lang w:bidi="en-US"/>
        </w:rPr>
      </w:pPr>
      <w:r>
        <w:rPr>
          <w:rFonts w:ascii="宋体" w:eastAsia="宋体" w:hAnsi="宋体"/>
          <w:b/>
          <w:sz w:val="32"/>
          <w:szCs w:val="32"/>
          <w:lang w:bidi="en-US"/>
        </w:rPr>
        <w:t>《</w:t>
      </w:r>
      <w:r>
        <w:rPr>
          <w:rFonts w:ascii="宋体" w:eastAsia="宋体" w:hAnsi="宋体" w:hint="eastAsia"/>
          <w:b/>
          <w:sz w:val="32"/>
          <w:szCs w:val="32"/>
          <w:lang w:bidi="en-US"/>
        </w:rPr>
        <w:t>鱼子蓝釉</w:t>
      </w:r>
      <w:r>
        <w:rPr>
          <w:rFonts w:ascii="宋体" w:eastAsia="宋体" w:hAnsi="宋体"/>
          <w:b/>
          <w:sz w:val="32"/>
          <w:szCs w:val="32"/>
          <w:lang w:bidi="en-US"/>
        </w:rPr>
        <w:t>瓷器》</w:t>
      </w:r>
      <w:r>
        <w:rPr>
          <w:rFonts w:ascii="宋体" w:eastAsia="宋体" w:hAnsi="宋体" w:hint="eastAsia"/>
          <w:b/>
          <w:sz w:val="32"/>
          <w:szCs w:val="32"/>
          <w:lang w:bidi="en-US"/>
        </w:rPr>
        <w:t>团体</w:t>
      </w:r>
      <w:r>
        <w:rPr>
          <w:rFonts w:ascii="宋体" w:eastAsia="宋体" w:hAnsi="宋体"/>
          <w:b/>
          <w:sz w:val="32"/>
          <w:szCs w:val="32"/>
          <w:lang w:bidi="en-US"/>
        </w:rPr>
        <w:t>标准编制说明</w:t>
      </w:r>
    </w:p>
    <w:p w:rsidR="00C13740" w:rsidRDefault="00434F0E">
      <w:pPr>
        <w:spacing w:line="360" w:lineRule="auto"/>
        <w:jc w:val="center"/>
        <w:rPr>
          <w:rFonts w:ascii="宋体" w:eastAsia="宋体" w:hAnsi="宋体"/>
          <w:b/>
          <w:sz w:val="32"/>
          <w:szCs w:val="32"/>
          <w:lang w:bidi="en-US"/>
        </w:rPr>
      </w:pPr>
      <w:r>
        <w:rPr>
          <w:rFonts w:ascii="宋体" w:eastAsia="宋体" w:hAnsi="宋体"/>
          <w:b/>
          <w:sz w:val="32"/>
          <w:szCs w:val="32"/>
          <w:lang w:bidi="en-US"/>
        </w:rPr>
        <w:t>(征求意见稿)</w:t>
      </w:r>
    </w:p>
    <w:p w:rsidR="00C13740" w:rsidRDefault="00434F0E">
      <w:pPr>
        <w:spacing w:line="360" w:lineRule="auto"/>
        <w:ind w:left="480" w:hangingChars="200" w:hanging="480"/>
        <w:jc w:val="both"/>
        <w:rPr>
          <w:rFonts w:ascii="宋体" w:eastAsia="宋体" w:hAnsi="宋体" w:cs="宋体"/>
          <w:szCs w:val="24"/>
        </w:rPr>
      </w:pPr>
      <w:r>
        <w:rPr>
          <w:rFonts w:ascii="黑体" w:eastAsia="黑体" w:hAnsi="Calibri" w:hint="eastAsia"/>
          <w:szCs w:val="22"/>
          <w:lang w:bidi="en-US"/>
        </w:rPr>
        <w:t>一标准工作简况</w:t>
      </w:r>
      <w:r>
        <w:rPr>
          <w:rFonts w:ascii="黑体" w:eastAsia="黑体" w:hAnsi="Calibri" w:hint="eastAsia"/>
          <w:szCs w:val="22"/>
          <w:lang w:bidi="en-US"/>
        </w:rPr>
        <w:cr/>
        <w:t>1任务来源</w:t>
      </w:r>
    </w:p>
    <w:p w:rsidR="00C13740" w:rsidRDefault="00434F0E">
      <w:pPr>
        <w:tabs>
          <w:tab w:val="left" w:pos="0"/>
        </w:tabs>
        <w:spacing w:line="360" w:lineRule="auto"/>
        <w:ind w:firstLineChars="200" w:firstLine="480"/>
        <w:rPr>
          <w:rFonts w:ascii="宋体" w:eastAsia="宋体" w:hAnsi="宋体" w:cs="宋体"/>
          <w:szCs w:val="24"/>
        </w:rPr>
      </w:pPr>
      <w:r>
        <w:rPr>
          <w:rFonts w:ascii="宋体" w:eastAsia="宋体" w:hAnsi="宋体" w:cs="宋体" w:hint="eastAsia"/>
          <w:szCs w:val="24"/>
        </w:rPr>
        <w:t>根据国家标准化管理委员会和中国陶瓷工业协会的要求，《鱼子蓝釉瓷器》（计划编号：CCIATB2021004）已列入2021年团体标准制定计划中。该标准由中国陶瓷工业协会提出，山东硅元新型材料股份有限公司组织承担了该标准的制定工作。由淄博传统产业发展中心、山东省硅酸盐研究设计院有限责任公司等单位负责该标准的参与制定工作。</w:t>
      </w:r>
    </w:p>
    <w:p w:rsidR="005F1E19" w:rsidRDefault="00434F0E" w:rsidP="005F1E19">
      <w:pPr>
        <w:spacing w:line="360" w:lineRule="auto"/>
        <w:ind w:firstLine="480"/>
        <w:jc w:val="both"/>
        <w:rPr>
          <w:rFonts w:ascii="黑体" w:eastAsia="黑体" w:hAnsi="Calibri"/>
          <w:szCs w:val="22"/>
          <w:lang w:bidi="en-US"/>
        </w:rPr>
      </w:pPr>
      <w:r>
        <w:rPr>
          <w:rFonts w:ascii="黑体" w:eastAsia="黑体" w:hAnsi="Calibri" w:hint="eastAsia"/>
          <w:szCs w:val="22"/>
          <w:lang w:bidi="en-US"/>
        </w:rPr>
        <w:t>2标准制定的目的、意义</w:t>
      </w:r>
    </w:p>
    <w:p w:rsidR="005F1E19" w:rsidRDefault="00434F0E" w:rsidP="005F1E19">
      <w:pPr>
        <w:spacing w:line="360" w:lineRule="auto"/>
        <w:ind w:firstLine="480"/>
        <w:jc w:val="both"/>
        <w:rPr>
          <w:rFonts w:ascii="黑体" w:eastAsia="黑体" w:hAnsi="Calibri"/>
          <w:szCs w:val="22"/>
          <w:lang w:bidi="en-US"/>
        </w:rPr>
      </w:pPr>
      <w:r>
        <w:rPr>
          <w:rFonts w:ascii="宋体" w:eastAsia="宋体" w:hAnsi="宋体" w:cs="宋体" w:hint="eastAsia"/>
          <w:szCs w:val="24"/>
        </w:rPr>
        <w:t>随着社会的发展，科技的进步，伴随着人民生活和鉴赏需求的提高，古代陶瓷艺术釉，越来越得到人们的喜爱，研究开发中国传统陶瓷艺术瑰宝，让国家古代陶瓷艺术得到传承和发展，是我们陶瓷工作者义不容辞的责任和使命。</w:t>
      </w:r>
    </w:p>
    <w:p w:rsidR="005F1E19" w:rsidRDefault="00434F0E" w:rsidP="005F1E19">
      <w:pPr>
        <w:spacing w:line="360" w:lineRule="auto"/>
        <w:ind w:firstLine="480"/>
        <w:jc w:val="both"/>
        <w:rPr>
          <w:rStyle w:val="ref"/>
          <w:rFonts w:ascii="黑体" w:eastAsia="黑体" w:hAnsi="Calibri"/>
          <w:szCs w:val="22"/>
          <w:lang w:bidi="en-US"/>
        </w:rPr>
      </w:pPr>
      <w:r>
        <w:rPr>
          <w:rStyle w:val="ref"/>
          <w:rFonts w:ascii="宋体" w:eastAsia="宋体" w:hAnsi="宋体" w:cs="宋体" w:hint="eastAsia"/>
          <w:szCs w:val="24"/>
          <w:shd w:val="clear" w:color="auto" w:fill="FFFFFF"/>
        </w:rPr>
        <w:t>“鱼子蓝釉是一种铜蓝釉，汉代，我国就已在</w:t>
      </w:r>
      <w:hyperlink r:id="rId7" w:tgtFrame="_blank" w:history="1">
        <w:r>
          <w:rPr>
            <w:rStyle w:val="a6"/>
            <w:rFonts w:ascii="宋体" w:eastAsia="宋体" w:hAnsi="宋体" w:cs="宋体" w:hint="eastAsia"/>
            <w:color w:val="auto"/>
            <w:szCs w:val="24"/>
            <w:u w:val="none"/>
            <w:shd w:val="clear" w:color="auto" w:fill="FFFFFF"/>
          </w:rPr>
          <w:t>陶器</w:t>
        </w:r>
      </w:hyperlink>
      <w:r>
        <w:rPr>
          <w:rStyle w:val="ref"/>
          <w:rFonts w:ascii="宋体" w:eastAsia="宋体" w:hAnsi="宋体" w:cs="宋体" w:hint="eastAsia"/>
          <w:szCs w:val="24"/>
          <w:shd w:val="clear" w:color="auto" w:fill="FFFFFF"/>
        </w:rPr>
        <w:t>上使用铜蓝釉。明代正德年间，景德镇官窑的铜蓝釉制造技术已达到成熟阶段。其釉色鲜艳纯正，象孔雀的蓝羽毛一般美丽，故也有人称之为孔雀绿或</w:t>
      </w:r>
      <w:hyperlink r:id="rId8" w:tgtFrame="_blank" w:history="1">
        <w:r>
          <w:rPr>
            <w:rStyle w:val="a6"/>
            <w:rFonts w:ascii="宋体" w:eastAsia="宋体" w:hAnsi="宋体" w:cs="宋体" w:hint="eastAsia"/>
            <w:color w:val="auto"/>
            <w:szCs w:val="24"/>
            <w:u w:val="none"/>
            <w:shd w:val="clear" w:color="auto" w:fill="FFFFFF"/>
          </w:rPr>
          <w:t>孔雀蓝釉</w:t>
        </w:r>
      </w:hyperlink>
      <w:r>
        <w:rPr>
          <w:rStyle w:val="ref"/>
          <w:rFonts w:ascii="宋体" w:eastAsia="宋体" w:hAnsi="宋体" w:cs="宋体" w:hint="eastAsia"/>
          <w:szCs w:val="24"/>
          <w:shd w:val="clear" w:color="auto" w:fill="FFFFFF"/>
        </w:rPr>
        <w:t>。</w:t>
      </w:r>
    </w:p>
    <w:p w:rsidR="005F1E19" w:rsidRDefault="00434F0E" w:rsidP="005F1E19">
      <w:pPr>
        <w:spacing w:line="360" w:lineRule="auto"/>
        <w:ind w:firstLine="480"/>
        <w:jc w:val="both"/>
        <w:rPr>
          <w:rStyle w:val="ref"/>
          <w:rFonts w:ascii="黑体" w:eastAsia="黑体" w:hAnsi="Calibri"/>
          <w:szCs w:val="22"/>
          <w:lang w:bidi="en-US"/>
        </w:rPr>
      </w:pPr>
      <w:r>
        <w:rPr>
          <w:rStyle w:val="ref"/>
          <w:rFonts w:ascii="宋体" w:eastAsia="宋体" w:hAnsi="宋体" w:cs="宋体" w:hint="eastAsia"/>
          <w:szCs w:val="24"/>
          <w:shd w:val="clear" w:color="auto" w:fill="FFFFFF"/>
        </w:rPr>
        <w:t>我国著名陶瓷专家、淄博市硅酸盐研究所（硅元公司前身）总工程师刘凯民1973年开始，</w:t>
      </w:r>
      <w:r>
        <w:rPr>
          <w:rFonts w:ascii="宋体" w:eastAsia="宋体" w:hAnsi="宋体" w:cs="宋体" w:hint="eastAsia"/>
          <w:szCs w:val="24"/>
          <w:shd w:val="clear" w:color="auto" w:fill="FFFFFF"/>
        </w:rPr>
        <w:t>经过反复艰苦实验,探明了开片瓷蓝釉的组成特点和呈色规律,克服了呈色均匀和釉层厚的两大难题,研制成功了鱼子蓝釉。</w:t>
      </w:r>
    </w:p>
    <w:p w:rsidR="005F1E19" w:rsidRDefault="00434F0E" w:rsidP="005F1E19">
      <w:pPr>
        <w:spacing w:line="360" w:lineRule="auto"/>
        <w:ind w:firstLine="480"/>
        <w:jc w:val="both"/>
        <w:rPr>
          <w:rFonts w:ascii="黑体" w:eastAsia="黑体" w:hAnsi="Calibri"/>
          <w:szCs w:val="22"/>
          <w:lang w:bidi="en-US"/>
        </w:rPr>
      </w:pPr>
      <w:r>
        <w:rPr>
          <w:rFonts w:ascii="宋体" w:eastAsia="宋体" w:hAnsi="宋体" w:cs="宋体" w:hint="eastAsia"/>
          <w:szCs w:val="24"/>
        </w:rPr>
        <w:t>硅元公司历经几代陶瓷人不断改进创新，潜心研发，使鱼子蓝瓷器不断提升艺术价值和技术含量，釉中</w:t>
      </w:r>
      <w:r w:rsidR="005F1E19">
        <w:rPr>
          <w:rFonts w:ascii="宋体" w:eastAsia="宋体" w:hAnsi="宋体" w:cs="宋体" w:hint="eastAsia"/>
          <w:szCs w:val="24"/>
        </w:rPr>
        <w:t>呈现</w:t>
      </w:r>
      <w:r>
        <w:rPr>
          <w:rFonts w:ascii="宋体" w:eastAsia="宋体" w:hAnsi="宋体" w:cs="宋体" w:hint="eastAsia"/>
          <w:szCs w:val="24"/>
        </w:rPr>
        <w:t>罕见的美丽透明的海天蓝色。从上而下颜色渐次变化，既有天空一般的湛蓝澄澈，又有大海一般的深邃宁静。</w:t>
      </w:r>
    </w:p>
    <w:p w:rsidR="005F1E19" w:rsidRDefault="00434F0E" w:rsidP="005F1E19">
      <w:pPr>
        <w:spacing w:line="360" w:lineRule="auto"/>
        <w:ind w:firstLine="480"/>
        <w:jc w:val="both"/>
        <w:rPr>
          <w:rFonts w:ascii="黑体" w:eastAsia="黑体" w:hAnsi="Calibri"/>
          <w:szCs w:val="22"/>
          <w:lang w:bidi="en-US"/>
        </w:rPr>
      </w:pPr>
      <w:r>
        <w:rPr>
          <w:rFonts w:ascii="宋体" w:eastAsia="宋体" w:hAnsi="宋体" w:cs="宋体" w:hint="eastAsia"/>
          <w:szCs w:val="24"/>
        </w:rPr>
        <w:t>鱼子蓝釉</w:t>
      </w:r>
      <w:r>
        <w:rPr>
          <w:rFonts w:ascii="宋体" w:eastAsia="宋体" w:hAnsi="宋体" w:cs="宋体"/>
          <w:szCs w:val="24"/>
        </w:rPr>
        <w:t>瓷器是</w:t>
      </w:r>
      <w:r>
        <w:rPr>
          <w:rFonts w:ascii="宋体" w:eastAsia="宋体" w:hAnsi="宋体" w:cs="宋体" w:hint="eastAsia"/>
          <w:szCs w:val="24"/>
        </w:rPr>
        <w:t>硅元独创，在窑变过程中会呈现出360度立体开片</w:t>
      </w:r>
      <w:bookmarkStart w:id="0" w:name="_GoBack"/>
      <w:bookmarkEnd w:id="0"/>
      <w:r>
        <w:rPr>
          <w:rFonts w:ascii="宋体" w:eastAsia="宋体" w:hAnsi="宋体" w:cs="宋体" w:hint="eastAsia"/>
          <w:szCs w:val="24"/>
        </w:rPr>
        <w:t>，釉层深处均匀密布极富立体感的球形鱼子状裂纹，颗颗圆润剔透，晶莹璀璨，如蓝宝石般夺目。每粒鱼子历经高温，蕴含了神奇的生命活力与灵性。作为世界独有的艺术珍品，因其工艺复杂和稀缺而极具传世与收藏价值。</w:t>
      </w:r>
    </w:p>
    <w:p w:rsidR="005F1E19" w:rsidRDefault="00434F0E" w:rsidP="005F1E19">
      <w:pPr>
        <w:spacing w:line="360" w:lineRule="auto"/>
        <w:ind w:firstLine="480"/>
        <w:jc w:val="both"/>
        <w:rPr>
          <w:rFonts w:ascii="黑体" w:eastAsia="黑体" w:hAnsi="Calibri"/>
          <w:szCs w:val="22"/>
          <w:lang w:bidi="en-US"/>
        </w:rPr>
      </w:pPr>
      <w:r>
        <w:rPr>
          <w:rFonts w:ascii="宋体" w:eastAsia="宋体" w:hAnsi="宋体" w:cs="宋体" w:hint="eastAsia"/>
          <w:szCs w:val="24"/>
        </w:rPr>
        <w:lastRenderedPageBreak/>
        <w:t>2018年，鱼子蓝釉瓷器因具备较高的技术水准，品质高端彰显中国气派，出自鲁中具有山东风格，海天一色凸显青岛海边特色，被选为上海合作组织成员国元首理事会第十八次会议国礼。</w:t>
      </w:r>
    </w:p>
    <w:p w:rsidR="00C13740" w:rsidRPr="005F1E19" w:rsidRDefault="00434F0E" w:rsidP="005F1E19">
      <w:pPr>
        <w:spacing w:line="360" w:lineRule="auto"/>
        <w:ind w:firstLine="480"/>
        <w:jc w:val="both"/>
        <w:rPr>
          <w:rFonts w:ascii="黑体" w:eastAsia="黑体" w:hAnsi="Calibri"/>
          <w:szCs w:val="22"/>
          <w:lang w:bidi="en-US"/>
        </w:rPr>
      </w:pPr>
      <w:r>
        <w:rPr>
          <w:rFonts w:ascii="宋体" w:eastAsia="宋体" w:hAnsi="宋体" w:cs="宋体" w:hint="eastAsia"/>
          <w:szCs w:val="24"/>
        </w:rPr>
        <w:t>随着鱼子蓝釉瓷器的艺术水平和影响力的不断提升，制定鱼子蓝釉瓷器标准，对提高艺术瓷整体技术水平和提升产品竞争力有着积极作用，对艺术陶瓷的的建设和发展有着引领作用。同时，使鱼子蓝釉瓷器的产品生产、检验更加规范化，便于鱼子蓝釉瓷器更加稳步健康发展，使消费者的权益得到更加有效的保障。因此，对制定《鱼子蓝釉瓷器》标准非常及时和必要。</w:t>
      </w:r>
    </w:p>
    <w:p w:rsidR="00C13740" w:rsidRPr="00122B22" w:rsidRDefault="00434F0E" w:rsidP="00122B22">
      <w:pPr>
        <w:spacing w:line="360" w:lineRule="auto"/>
        <w:ind w:firstLineChars="200" w:firstLine="480"/>
        <w:jc w:val="both"/>
        <w:rPr>
          <w:rFonts w:ascii="黑体" w:eastAsia="黑体" w:hAnsi="Calibri"/>
          <w:szCs w:val="22"/>
          <w:lang w:bidi="en-US"/>
        </w:rPr>
      </w:pPr>
      <w:r w:rsidRPr="00122B22">
        <w:rPr>
          <w:rFonts w:ascii="黑体" w:eastAsia="黑体" w:hAnsi="Calibri" w:hint="eastAsia"/>
          <w:szCs w:val="22"/>
          <w:lang w:bidi="en-US"/>
        </w:rPr>
        <w:t>3简要工作过程</w:t>
      </w:r>
    </w:p>
    <w:p w:rsidR="00C13740" w:rsidRDefault="00434F0E">
      <w:pPr>
        <w:spacing w:line="360" w:lineRule="auto"/>
        <w:ind w:left="10" w:firstLineChars="200" w:firstLine="480"/>
        <w:rPr>
          <w:rFonts w:ascii="宋体" w:eastAsia="宋体" w:hAnsi="宋体" w:cs="宋体"/>
          <w:szCs w:val="24"/>
        </w:rPr>
      </w:pPr>
      <w:r>
        <w:rPr>
          <w:rFonts w:ascii="宋体" w:eastAsia="宋体" w:hAnsi="宋体" w:cs="宋体" w:hint="eastAsia"/>
          <w:szCs w:val="24"/>
        </w:rPr>
        <w:t>任务下达后，为使工作顺利实施，同时高质量、高水平地完成标准制定，成立了以山东硅元新型材料股份有限公司、淄博市传统产业发展中心、山东硅酸盐研究设计院有限责任公司为主要起草单位的标准起草制定小组。为保证制定标准的科学性、先进性和适应性，起草小组对国内铜蓝瓷器、名贵釉瓷器的生产制作单位、人员和产品进行了广泛调研，查阅了有关的国内、外标准，走访了鱼子蓝</w:t>
      </w:r>
      <w:r w:rsidR="00E01420">
        <w:rPr>
          <w:rFonts w:ascii="宋体" w:eastAsia="宋体" w:hAnsi="宋体" w:cs="宋体" w:hint="eastAsia"/>
          <w:szCs w:val="24"/>
        </w:rPr>
        <w:t>釉</w:t>
      </w:r>
      <w:r>
        <w:rPr>
          <w:rFonts w:ascii="宋体" w:eastAsia="宋体" w:hAnsi="宋体" w:cs="宋体" w:hint="eastAsia"/>
          <w:szCs w:val="24"/>
        </w:rPr>
        <w:t>瓷器的厂家和研发机构，在此基础上对《鱼子蓝</w:t>
      </w:r>
      <w:r w:rsidR="002C26DC">
        <w:rPr>
          <w:rFonts w:ascii="宋体" w:eastAsia="宋体" w:hAnsi="宋体" w:cs="宋体" w:hint="eastAsia"/>
          <w:szCs w:val="24"/>
        </w:rPr>
        <w:t>釉</w:t>
      </w:r>
      <w:r>
        <w:rPr>
          <w:rFonts w:ascii="宋体" w:eastAsia="宋体" w:hAnsi="宋体" w:cs="宋体" w:hint="eastAsia"/>
          <w:szCs w:val="24"/>
        </w:rPr>
        <w:t>瓷器》标准进行了制定，并由山东省陶瓷产品监督检验站进行了实验验证。于2022年6月完成了征求意见稿。</w:t>
      </w:r>
    </w:p>
    <w:p w:rsidR="00C13740" w:rsidRDefault="00C13740" w:rsidP="002C26DC">
      <w:pPr>
        <w:spacing w:line="360" w:lineRule="auto"/>
        <w:rPr>
          <w:rFonts w:ascii="宋体" w:eastAsia="宋体" w:hAnsi="宋体" w:cs="宋体"/>
          <w:szCs w:val="24"/>
        </w:rPr>
      </w:pPr>
    </w:p>
    <w:p w:rsidR="004016B0" w:rsidRDefault="00434F0E">
      <w:pPr>
        <w:spacing w:line="360" w:lineRule="auto"/>
        <w:jc w:val="both"/>
        <w:rPr>
          <w:rFonts w:ascii="黑体" w:eastAsia="黑体" w:hAnsi="Calibri"/>
          <w:szCs w:val="22"/>
          <w:lang w:bidi="en-US"/>
        </w:rPr>
      </w:pPr>
      <w:r>
        <w:rPr>
          <w:rFonts w:ascii="黑体" w:eastAsia="黑体" w:hAnsi="Calibri" w:hint="eastAsia"/>
          <w:szCs w:val="22"/>
          <w:lang w:bidi="en-US"/>
        </w:rPr>
        <w:t>二标准编制原则和主要内容</w:t>
      </w:r>
    </w:p>
    <w:p w:rsidR="00C13740" w:rsidRPr="004016B0" w:rsidRDefault="00434F0E" w:rsidP="004016B0">
      <w:pPr>
        <w:spacing w:line="360" w:lineRule="auto"/>
        <w:ind w:firstLineChars="200" w:firstLine="480"/>
        <w:jc w:val="both"/>
        <w:rPr>
          <w:rFonts w:ascii="黑体" w:eastAsia="黑体" w:hAnsi="Calibri"/>
          <w:szCs w:val="22"/>
          <w:lang w:bidi="en-US"/>
        </w:rPr>
      </w:pPr>
      <w:r w:rsidRPr="004016B0">
        <w:rPr>
          <w:rFonts w:ascii="黑体" w:eastAsia="黑体" w:hAnsi="Calibri" w:hint="eastAsia"/>
          <w:szCs w:val="22"/>
          <w:lang w:bidi="en-US"/>
        </w:rPr>
        <w:t>1  标准的编制原则</w:t>
      </w:r>
    </w:p>
    <w:p w:rsidR="00C13740" w:rsidRDefault="00434F0E">
      <w:pPr>
        <w:spacing w:line="360" w:lineRule="auto"/>
        <w:ind w:firstLineChars="200" w:firstLine="480"/>
        <w:rPr>
          <w:rFonts w:ascii="宋体" w:eastAsia="宋体" w:hAnsi="宋体" w:cs="宋体"/>
          <w:szCs w:val="24"/>
        </w:rPr>
      </w:pPr>
      <w:r>
        <w:rPr>
          <w:rFonts w:ascii="宋体" w:eastAsia="宋体" w:hAnsi="宋体" w:cs="宋体" w:hint="eastAsia"/>
          <w:bCs/>
          <w:szCs w:val="24"/>
        </w:rPr>
        <w:t>本标准按照GB/T 1.1-2020</w:t>
      </w:r>
      <w:r>
        <w:rPr>
          <w:rFonts w:ascii="宋体" w:eastAsia="宋体" w:hAnsi="宋体" w:cs="宋体" w:hint="eastAsia"/>
          <w:szCs w:val="24"/>
        </w:rPr>
        <w:t>《标准化工作导则第1部分：标准的结构和编写规则》和GB/T 20001.1-2001《标准编写规则第1部分：术语》给出的规则起草。</w:t>
      </w:r>
    </w:p>
    <w:p w:rsidR="00C13740" w:rsidRPr="004016B0" w:rsidRDefault="00434F0E" w:rsidP="004016B0">
      <w:pPr>
        <w:spacing w:line="360" w:lineRule="auto"/>
        <w:ind w:firstLineChars="200" w:firstLine="480"/>
        <w:jc w:val="both"/>
        <w:rPr>
          <w:rFonts w:ascii="黑体" w:eastAsia="黑体" w:hAnsi="Calibri"/>
          <w:szCs w:val="22"/>
          <w:lang w:bidi="en-US"/>
        </w:rPr>
      </w:pPr>
      <w:r w:rsidRPr="004016B0">
        <w:rPr>
          <w:rFonts w:ascii="黑体" w:eastAsia="黑体" w:hAnsi="Calibri" w:hint="eastAsia"/>
          <w:szCs w:val="22"/>
          <w:lang w:bidi="en-US"/>
        </w:rPr>
        <w:t>2 标准的主要内容的规定和要求：</w:t>
      </w:r>
    </w:p>
    <w:p w:rsidR="00C13740" w:rsidRDefault="00434F0E">
      <w:pPr>
        <w:spacing w:line="360" w:lineRule="auto"/>
        <w:ind w:firstLineChars="200" w:firstLine="482"/>
        <w:jc w:val="both"/>
        <w:rPr>
          <w:rFonts w:ascii="宋体" w:eastAsia="宋体" w:hAnsi="宋体" w:cs="宋体"/>
          <w:b/>
          <w:bCs/>
          <w:szCs w:val="24"/>
        </w:rPr>
      </w:pPr>
      <w:r>
        <w:rPr>
          <w:rFonts w:ascii="宋体" w:eastAsia="宋体" w:hAnsi="宋体" w:cs="宋体" w:hint="eastAsia"/>
          <w:b/>
          <w:bCs/>
          <w:szCs w:val="24"/>
        </w:rPr>
        <w:t>1）鱼子蓝釉瓷器的术语定义：</w:t>
      </w:r>
    </w:p>
    <w:p w:rsidR="00C13740" w:rsidRDefault="00434F0E">
      <w:pPr>
        <w:spacing w:line="360" w:lineRule="auto"/>
        <w:ind w:firstLineChars="200" w:firstLine="480"/>
        <w:rPr>
          <w:rFonts w:ascii="宋体" w:eastAsia="宋体" w:hAnsi="宋体" w:cs="宋体"/>
          <w:szCs w:val="24"/>
        </w:rPr>
      </w:pPr>
      <w:r>
        <w:rPr>
          <w:rFonts w:ascii="宋体" w:eastAsia="宋体" w:hAnsi="宋体" w:cs="宋体" w:hint="eastAsia"/>
          <w:szCs w:val="24"/>
        </w:rPr>
        <w:t>鱼子蓝釉瓷器：</w:t>
      </w:r>
      <w:r>
        <w:rPr>
          <w:rFonts w:ascii="宋体" w:hAnsi="宋体" w:hint="eastAsia"/>
          <w:szCs w:val="21"/>
        </w:rPr>
        <w:t>以铜为发色元素，以白色瓷胎为坯体，烧成的釉面呈现圆球状纹片的蓝色釉瓷器。</w:t>
      </w:r>
    </w:p>
    <w:p w:rsidR="00C13740" w:rsidRDefault="00434F0E">
      <w:pPr>
        <w:numPr>
          <w:ilvl w:val="0"/>
          <w:numId w:val="1"/>
        </w:numPr>
        <w:spacing w:line="360" w:lineRule="auto"/>
        <w:ind w:leftChars="100" w:left="240" w:firstLineChars="100" w:firstLine="241"/>
        <w:rPr>
          <w:rFonts w:ascii="宋体" w:eastAsia="宋体" w:hAnsi="宋体" w:cs="宋体"/>
          <w:b/>
          <w:bCs/>
          <w:szCs w:val="24"/>
        </w:rPr>
      </w:pPr>
      <w:r>
        <w:rPr>
          <w:rFonts w:ascii="宋体" w:eastAsia="宋体" w:hAnsi="宋体" w:cs="宋体" w:hint="eastAsia"/>
          <w:b/>
          <w:bCs/>
          <w:szCs w:val="24"/>
        </w:rPr>
        <w:t>吸水率的规定：</w:t>
      </w:r>
    </w:p>
    <w:p w:rsidR="004D31DB" w:rsidRDefault="00434F0E" w:rsidP="004D31DB">
      <w:pPr>
        <w:spacing w:line="360" w:lineRule="auto"/>
        <w:ind w:firstLineChars="200" w:firstLine="480"/>
        <w:rPr>
          <w:rFonts w:ascii="宋体" w:eastAsia="宋体" w:hAnsi="宋体" w:cs="宋体"/>
          <w:szCs w:val="24"/>
        </w:rPr>
      </w:pPr>
      <w:r>
        <w:rPr>
          <w:rFonts w:ascii="宋体" w:eastAsia="宋体" w:hAnsi="宋体" w:cs="宋体" w:hint="eastAsia"/>
          <w:szCs w:val="24"/>
        </w:rPr>
        <w:lastRenderedPageBreak/>
        <w:t>鱼子蓝釉瓷器的坯体吸水率，因为坯体的吸水率不但影响到釉面的质量和施釉的生产工艺，同时，因为鱼子蓝釉瓷器是纹片釉，也影响到其在潮湿环境中的颜色变化。</w:t>
      </w:r>
    </w:p>
    <w:p w:rsidR="004D31DB" w:rsidRDefault="00434F0E" w:rsidP="004D31DB">
      <w:pPr>
        <w:spacing w:line="360" w:lineRule="auto"/>
        <w:ind w:firstLineChars="200" w:firstLine="480"/>
        <w:rPr>
          <w:rFonts w:ascii="宋体" w:eastAsia="宋体" w:hAnsi="宋体" w:cs="宋体"/>
          <w:szCs w:val="24"/>
        </w:rPr>
      </w:pPr>
      <w:r>
        <w:rPr>
          <w:rFonts w:ascii="宋体" w:eastAsia="宋体" w:hAnsi="宋体" w:cs="宋体" w:hint="eastAsia"/>
          <w:szCs w:val="24"/>
        </w:rPr>
        <w:t>因此，我们规定出吸水率应符合瓷器标准0.5%，坯体吸水率太高会影响到釉面的强度，不利于釉面的开裂和结晶，也会影响到其潮湿环境的颜色和釉面老化龟裂。</w:t>
      </w:r>
    </w:p>
    <w:p w:rsidR="00C13740" w:rsidRPr="004D31DB" w:rsidRDefault="00434F0E" w:rsidP="004D31DB">
      <w:pPr>
        <w:spacing w:line="360" w:lineRule="auto"/>
        <w:ind w:firstLineChars="200" w:firstLine="480"/>
        <w:rPr>
          <w:rFonts w:ascii="宋体" w:eastAsia="宋体" w:hAnsi="宋体" w:cs="宋体"/>
          <w:szCs w:val="24"/>
        </w:rPr>
      </w:pPr>
      <w:r>
        <w:rPr>
          <w:rFonts w:ascii="宋体" w:eastAsia="宋体" w:hAnsi="宋体" w:cs="宋体" w:hint="eastAsia"/>
          <w:szCs w:val="24"/>
        </w:rPr>
        <w:t>所以，吸水率检验应符合GB/T 3299规定，坯体吸水率不大于0.5％，符合《鱼子蓝釉瓷器》</w:t>
      </w:r>
      <w:r>
        <w:rPr>
          <w:rFonts w:ascii="宋体" w:eastAsia="宋体" w:hAnsi="宋体" w:cs="宋体" w:hint="eastAsia"/>
          <w:spacing w:val="6"/>
          <w:szCs w:val="24"/>
        </w:rPr>
        <w:t>标准</w:t>
      </w:r>
      <w:r>
        <w:rPr>
          <w:rFonts w:ascii="宋体" w:eastAsia="宋体" w:hAnsi="宋体" w:cs="宋体"/>
          <w:spacing w:val="6"/>
          <w:szCs w:val="24"/>
        </w:rPr>
        <w:t>要求</w:t>
      </w:r>
      <w:r>
        <w:rPr>
          <w:rFonts w:ascii="宋体" w:eastAsia="宋体" w:hAnsi="宋体" w:cs="宋体" w:hint="eastAsia"/>
          <w:spacing w:val="6"/>
          <w:szCs w:val="24"/>
        </w:rPr>
        <w:t>。</w:t>
      </w:r>
    </w:p>
    <w:p w:rsidR="00C13740" w:rsidRDefault="00434F0E">
      <w:pPr>
        <w:numPr>
          <w:ilvl w:val="0"/>
          <w:numId w:val="1"/>
        </w:numPr>
        <w:spacing w:line="360" w:lineRule="auto"/>
        <w:ind w:leftChars="100" w:left="240" w:firstLineChars="100" w:firstLine="247"/>
        <w:jc w:val="both"/>
        <w:rPr>
          <w:rFonts w:ascii="宋体" w:eastAsia="宋体" w:hAnsi="宋体" w:cs="宋体"/>
          <w:szCs w:val="24"/>
        </w:rPr>
      </w:pPr>
      <w:r>
        <w:rPr>
          <w:rFonts w:ascii="宋体" w:eastAsia="宋体" w:hAnsi="宋体" w:cs="宋体" w:hint="eastAsia"/>
          <w:b/>
          <w:bCs/>
          <w:spacing w:val="6"/>
          <w:szCs w:val="24"/>
        </w:rPr>
        <w:t>鱼子蓝釉瓷器采用定量数据控制</w:t>
      </w:r>
      <w:r>
        <w:rPr>
          <w:rFonts w:ascii="宋体" w:eastAsia="宋体" w:hAnsi="宋体" w:cs="宋体" w:hint="eastAsia"/>
          <w:b/>
          <w:bCs/>
          <w:szCs w:val="24"/>
        </w:rPr>
        <w:t>釉面光泽度和釉面色差的质量要求：</w:t>
      </w:r>
    </w:p>
    <w:p w:rsidR="00C13740" w:rsidRDefault="00434F0E">
      <w:pPr>
        <w:spacing w:line="360" w:lineRule="auto"/>
        <w:ind w:leftChars="200" w:left="480"/>
        <w:jc w:val="both"/>
        <w:rPr>
          <w:rFonts w:ascii="宋体" w:eastAsia="宋体" w:hAnsi="宋体" w:cs="宋体"/>
          <w:szCs w:val="24"/>
        </w:rPr>
      </w:pPr>
      <w:r>
        <w:rPr>
          <w:rFonts w:ascii="宋体" w:eastAsia="宋体" w:hAnsi="宋体" w:cs="宋体" w:hint="eastAsia"/>
          <w:szCs w:val="24"/>
        </w:rPr>
        <w:t>鱼子蓝釉瓷器属于颜色釉产品，我们采用定量数据对其外观釉面的光泽度和颜</w:t>
      </w:r>
    </w:p>
    <w:p w:rsidR="00C13740" w:rsidRDefault="00434F0E">
      <w:pPr>
        <w:spacing w:line="360" w:lineRule="auto"/>
        <w:jc w:val="both"/>
        <w:rPr>
          <w:rFonts w:ascii="宋体" w:eastAsia="宋体" w:hAnsi="宋体" w:cs="宋体"/>
          <w:szCs w:val="24"/>
        </w:rPr>
      </w:pPr>
      <w:r>
        <w:rPr>
          <w:rFonts w:ascii="宋体" w:eastAsia="宋体" w:hAnsi="宋体" w:cs="宋体" w:hint="eastAsia"/>
          <w:szCs w:val="24"/>
        </w:rPr>
        <w:t>色色度进行了测量和试验，同时，对其耐酸、耐碱等性能对光泽度、色度的影响进行了测量。</w:t>
      </w:r>
    </w:p>
    <w:p w:rsidR="00C13740" w:rsidRDefault="00434F0E">
      <w:pPr>
        <w:numPr>
          <w:ilvl w:val="0"/>
          <w:numId w:val="1"/>
        </w:numPr>
        <w:spacing w:line="360" w:lineRule="auto"/>
        <w:ind w:leftChars="100" w:left="240" w:firstLineChars="100" w:firstLine="241"/>
        <w:jc w:val="both"/>
        <w:rPr>
          <w:rFonts w:ascii="宋体" w:eastAsia="宋体" w:hAnsi="宋体" w:cs="宋体"/>
          <w:b/>
          <w:bCs/>
          <w:szCs w:val="24"/>
        </w:rPr>
      </w:pPr>
      <w:r>
        <w:rPr>
          <w:rFonts w:ascii="宋体" w:eastAsia="宋体" w:hAnsi="宋体" w:cs="宋体" w:hint="eastAsia"/>
          <w:b/>
          <w:bCs/>
          <w:szCs w:val="24"/>
        </w:rPr>
        <w:t>外观质量的规定和要求：</w:t>
      </w:r>
    </w:p>
    <w:p w:rsidR="00C13740" w:rsidRDefault="00434F0E">
      <w:pPr>
        <w:spacing w:line="360" w:lineRule="auto"/>
        <w:ind w:firstLineChars="200" w:firstLine="480"/>
        <w:rPr>
          <w:rFonts w:ascii="宋体" w:eastAsia="宋体" w:hAnsi="宋体" w:cs="宋体"/>
          <w:szCs w:val="24"/>
        </w:rPr>
      </w:pPr>
      <w:r>
        <w:rPr>
          <w:rFonts w:ascii="宋体" w:eastAsia="宋体" w:hAnsi="宋体" w:cs="宋体" w:hint="eastAsia"/>
          <w:szCs w:val="24"/>
        </w:rPr>
        <w:t>鱼子蓝釉瓷器产品统一外观质量控制标准，突出产品技术差异性和特征差异性的要求，外观质量标准主要与</w:t>
      </w:r>
      <w:r>
        <w:rPr>
          <w:rFonts w:ascii="宋体" w:hAnsi="宋体" w:cs="宋体" w:hint="eastAsia"/>
          <w:szCs w:val="21"/>
        </w:rPr>
        <w:t xml:space="preserve">GB/T 13524.1  </w:t>
      </w:r>
      <w:r>
        <w:rPr>
          <w:rFonts w:ascii="宋体" w:hAnsi="宋体" w:cs="宋体" w:hint="eastAsia"/>
          <w:szCs w:val="21"/>
        </w:rPr>
        <w:t>陈设艺术瓷器雕塑瓷</w:t>
      </w:r>
      <w:r w:rsidR="004D31DB">
        <w:rPr>
          <w:rFonts w:ascii="宋体" w:hAnsi="宋体" w:cs="宋体" w:hint="eastAsia"/>
          <w:szCs w:val="21"/>
        </w:rPr>
        <w:t>、</w:t>
      </w:r>
      <w:r>
        <w:rPr>
          <w:rFonts w:ascii="宋体" w:hAnsi="宋体" w:cs="宋体" w:hint="eastAsia"/>
          <w:szCs w:val="21"/>
        </w:rPr>
        <w:t xml:space="preserve">GB/T13524.2  </w:t>
      </w:r>
      <w:r>
        <w:rPr>
          <w:rFonts w:ascii="宋体" w:hAnsi="宋体" w:cs="宋体" w:hint="eastAsia"/>
          <w:szCs w:val="21"/>
        </w:rPr>
        <w:t>陈设艺术瓷器器皿瓷、</w:t>
      </w:r>
      <w:r>
        <w:rPr>
          <w:rFonts w:ascii="宋体" w:hAnsi="宋体" w:cs="宋体" w:hint="eastAsia"/>
          <w:szCs w:val="21"/>
        </w:rPr>
        <w:t xml:space="preserve">GB/T 13524.3  </w:t>
      </w:r>
      <w:r>
        <w:rPr>
          <w:rFonts w:ascii="宋体" w:hAnsi="宋体" w:cs="宋体" w:hint="eastAsia"/>
          <w:szCs w:val="21"/>
        </w:rPr>
        <w:t>陈设艺术瓷器文化用瓷</w:t>
      </w:r>
      <w:r>
        <w:rPr>
          <w:rFonts w:ascii="宋体" w:eastAsia="宋体" w:hAnsi="宋体" w:cs="宋体" w:hint="eastAsia"/>
          <w:szCs w:val="24"/>
        </w:rPr>
        <w:t>一致，同时针对鱼子蓝釉瓷器是纹片釉特点，结合生产实际和工艺特点，部分特征缺陷产品作了区分并在幅度控制上做了调整（详见《鱼子蓝釉瓷器》标准表2）。</w:t>
      </w:r>
    </w:p>
    <w:p w:rsidR="00C13740" w:rsidRDefault="00434F0E">
      <w:pPr>
        <w:spacing w:line="360" w:lineRule="auto"/>
        <w:ind w:firstLineChars="200" w:firstLine="480"/>
        <w:rPr>
          <w:rFonts w:ascii="宋体" w:eastAsia="宋体" w:hAnsi="宋体" w:cs="宋体"/>
          <w:szCs w:val="24"/>
        </w:rPr>
      </w:pPr>
      <w:r>
        <w:rPr>
          <w:rFonts w:ascii="宋体" w:eastAsia="宋体" w:hAnsi="宋体" w:cs="宋体" w:hint="eastAsia"/>
          <w:szCs w:val="24"/>
        </w:rPr>
        <w:t>整体上来看，本次制定的外观质量主要的产品缺陷如落渣、毛孔、斑点、石膏脏、泥渣等在优级品和一级品的控制幅度和数量做了规定</w:t>
      </w:r>
      <w:r>
        <w:rPr>
          <w:rFonts w:ascii="宋体" w:eastAsia="宋体" w:hAnsi="宋体" w:cs="宋体"/>
          <w:szCs w:val="24"/>
        </w:rPr>
        <w:t>。</w:t>
      </w:r>
    </w:p>
    <w:p w:rsidR="00C13740" w:rsidRPr="004D31DB" w:rsidRDefault="00C13740" w:rsidP="004D31DB">
      <w:pPr>
        <w:spacing w:line="360" w:lineRule="auto"/>
        <w:rPr>
          <w:rFonts w:ascii="黑体" w:eastAsia="黑体" w:hAnsi="黑体" w:cs="宋体"/>
          <w:szCs w:val="24"/>
        </w:rPr>
      </w:pPr>
    </w:p>
    <w:p w:rsidR="00C13740" w:rsidRDefault="00434F0E">
      <w:pPr>
        <w:spacing w:line="360" w:lineRule="auto"/>
        <w:jc w:val="both"/>
        <w:rPr>
          <w:rFonts w:ascii="黑体" w:eastAsia="黑体" w:hAnsi="Calibri"/>
          <w:szCs w:val="22"/>
          <w:lang w:bidi="en-US"/>
        </w:rPr>
      </w:pPr>
      <w:r>
        <w:rPr>
          <w:rFonts w:ascii="黑体" w:eastAsia="黑体" w:hAnsi="Calibri" w:hint="eastAsia"/>
          <w:szCs w:val="22"/>
          <w:lang w:bidi="en-US"/>
        </w:rPr>
        <w:t>三主要试验（或验证）情况分析</w:t>
      </w:r>
    </w:p>
    <w:p w:rsidR="00C13740" w:rsidRDefault="00434F0E">
      <w:pPr>
        <w:spacing w:line="360" w:lineRule="auto"/>
        <w:ind w:firstLine="480"/>
        <w:rPr>
          <w:rFonts w:ascii="宋体" w:eastAsia="宋体" w:hAnsi="宋体" w:cs="宋体"/>
          <w:szCs w:val="22"/>
          <w:lang w:bidi="en-US"/>
        </w:rPr>
      </w:pPr>
      <w:r>
        <w:rPr>
          <w:rFonts w:ascii="宋体" w:eastAsia="宋体" w:hAnsi="宋体" w:cs="宋体" w:hint="eastAsia"/>
          <w:b/>
          <w:bCs/>
          <w:szCs w:val="22"/>
          <w:lang w:bidi="en-US"/>
        </w:rPr>
        <w:t>1）吸水率的试验验证</w:t>
      </w:r>
    </w:p>
    <w:p w:rsidR="00F24282" w:rsidRDefault="00434F0E" w:rsidP="00F24282">
      <w:pPr>
        <w:spacing w:line="360" w:lineRule="auto"/>
        <w:ind w:firstLineChars="200" w:firstLine="480"/>
        <w:rPr>
          <w:rFonts w:ascii="宋体" w:eastAsia="宋体" w:hAnsi="宋体" w:cs="宋体"/>
          <w:szCs w:val="22"/>
          <w:lang w:bidi="en-US"/>
        </w:rPr>
      </w:pPr>
      <w:r>
        <w:rPr>
          <w:rFonts w:ascii="宋体" w:eastAsia="宋体" w:hAnsi="宋体" w:cs="宋体" w:hint="eastAsia"/>
          <w:szCs w:val="22"/>
          <w:lang w:bidi="en-US"/>
        </w:rPr>
        <w:t>吸水率的选用考虑到坯体强度，兼顾工艺水平要求，采用不大于0.5%，如果吸水率太高，造成外观颜色在潮湿环境中变暗，而且容易造成坯体因为吸水率高造成龟裂或裂穿，坯体因强度低而炸裂。</w:t>
      </w:r>
    </w:p>
    <w:p w:rsidR="00C13740" w:rsidRDefault="00434F0E" w:rsidP="00F24282">
      <w:pPr>
        <w:spacing w:line="360" w:lineRule="auto"/>
        <w:ind w:firstLine="480"/>
        <w:rPr>
          <w:rFonts w:ascii="宋体" w:eastAsia="宋体" w:hAnsi="宋体" w:cs="宋体"/>
          <w:szCs w:val="22"/>
          <w:lang w:bidi="en-US"/>
        </w:rPr>
      </w:pPr>
      <w:r>
        <w:rPr>
          <w:rFonts w:ascii="宋体" w:eastAsia="宋体" w:hAnsi="宋体" w:cs="宋体" w:hint="eastAsia"/>
          <w:szCs w:val="22"/>
          <w:lang w:bidi="en-US"/>
        </w:rPr>
        <w:lastRenderedPageBreak/>
        <w:t>我们采用吸水率在0.5%-3.0%的坯体进行试验，选用细瓷</w:t>
      </w:r>
      <w:r>
        <w:rPr>
          <w:rFonts w:asciiTheme="minorEastAsia" w:hAnsiTheme="minorEastAsia" w:hint="eastAsia"/>
        </w:rPr>
        <w:t>吸水率</w:t>
      </w:r>
      <w:r>
        <w:rPr>
          <w:rFonts w:asciiTheme="minorEastAsia" w:hAnsiTheme="minorEastAsia" w:hint="eastAsia"/>
        </w:rPr>
        <w:t>0.1%-0.5%</w:t>
      </w:r>
      <w:r>
        <w:rPr>
          <w:rFonts w:asciiTheme="minorEastAsia" w:hAnsiTheme="minorEastAsia" w:hint="eastAsia"/>
        </w:rPr>
        <w:t>、普通瓷</w:t>
      </w:r>
      <w:r>
        <w:rPr>
          <w:rFonts w:asciiTheme="minorEastAsia" w:hAnsiTheme="minorEastAsia" w:hint="eastAsia"/>
        </w:rPr>
        <w:t>1.0%-1.5%</w:t>
      </w:r>
      <w:r>
        <w:rPr>
          <w:rFonts w:asciiTheme="minorEastAsia" w:hAnsiTheme="minorEastAsia" w:hint="eastAsia"/>
        </w:rPr>
        <w:t>、炻器瓷</w:t>
      </w:r>
      <w:r>
        <w:rPr>
          <w:rFonts w:asciiTheme="minorEastAsia" w:hAnsiTheme="minorEastAsia" w:hint="eastAsia"/>
        </w:rPr>
        <w:t>1.5%-3.0%</w:t>
      </w:r>
      <w:r>
        <w:rPr>
          <w:rFonts w:asciiTheme="minorEastAsia" w:hAnsiTheme="minorEastAsia" w:hint="eastAsia"/>
        </w:rPr>
        <w:t>，不同吸水率白色瓷坯，表面釉料为鱼子蓝釉，烧制好后，</w:t>
      </w:r>
      <w:r>
        <w:rPr>
          <w:rFonts w:ascii="宋体" w:eastAsia="宋体" w:hAnsi="宋体" w:cs="宋体" w:hint="eastAsia"/>
          <w:szCs w:val="22"/>
          <w:lang w:bidi="en-US"/>
        </w:rPr>
        <w:t>把样品放入蒸馏水中蒸煮1h后，表面擦干后测量，对比其色度值、光泽度变化。</w:t>
      </w:r>
    </w:p>
    <w:p w:rsidR="00C13740" w:rsidRDefault="00C13740" w:rsidP="000D2170">
      <w:pPr>
        <w:spacing w:line="360" w:lineRule="auto"/>
        <w:rPr>
          <w:rFonts w:ascii="宋体" w:eastAsia="宋体" w:hAnsi="宋体" w:cs="宋体"/>
          <w:szCs w:val="22"/>
          <w:lang w:bidi="en-US"/>
        </w:rPr>
      </w:pPr>
    </w:p>
    <w:p w:rsidR="00C13740" w:rsidRDefault="00434F0E">
      <w:pPr>
        <w:spacing w:line="360" w:lineRule="auto"/>
        <w:jc w:val="center"/>
        <w:rPr>
          <w:rFonts w:asciiTheme="minorEastAsia" w:hAnsiTheme="minorEastAsia"/>
          <w:b/>
          <w:bCs/>
        </w:rPr>
      </w:pPr>
      <w:r>
        <w:rPr>
          <w:rFonts w:asciiTheme="minorEastAsia" w:hAnsiTheme="minorEastAsia" w:hint="eastAsia"/>
          <w:b/>
          <w:bCs/>
        </w:rPr>
        <w:t>表</w:t>
      </w:r>
      <w:r>
        <w:rPr>
          <w:rFonts w:asciiTheme="minorEastAsia" w:hAnsiTheme="minorEastAsia" w:hint="eastAsia"/>
          <w:b/>
          <w:bCs/>
        </w:rPr>
        <w:t xml:space="preserve">1 </w:t>
      </w:r>
      <w:r>
        <w:rPr>
          <w:rFonts w:asciiTheme="minorEastAsia" w:hAnsiTheme="minorEastAsia"/>
          <w:b/>
          <w:bCs/>
        </w:rPr>
        <w:t>标准</w:t>
      </w:r>
      <w:r>
        <w:rPr>
          <w:rFonts w:asciiTheme="minorEastAsia" w:hAnsiTheme="minorEastAsia" w:hint="eastAsia"/>
          <w:b/>
          <w:bCs/>
        </w:rPr>
        <w:t>样品</w:t>
      </w:r>
      <w:r>
        <w:rPr>
          <w:rFonts w:asciiTheme="minorEastAsia" w:hAnsiTheme="minorEastAsia"/>
          <w:b/>
          <w:bCs/>
        </w:rPr>
        <w:t>光泽度</w:t>
      </w:r>
      <w:r>
        <w:rPr>
          <w:rFonts w:asciiTheme="minorEastAsia" w:hAnsiTheme="minorEastAsia" w:hint="eastAsia"/>
          <w:b/>
          <w:bCs/>
        </w:rPr>
        <w:t>值</w:t>
      </w:r>
      <w:r>
        <w:rPr>
          <w:rFonts w:asciiTheme="minorEastAsia" w:hAnsiTheme="minorEastAsia"/>
          <w:b/>
          <w:bCs/>
        </w:rPr>
        <w:t>（</w:t>
      </w:r>
      <w:r>
        <w:rPr>
          <w:rFonts w:asciiTheme="minorEastAsia" w:hAnsiTheme="minorEastAsia" w:hint="eastAsia"/>
          <w:b/>
          <w:bCs/>
        </w:rPr>
        <w:t>60</w:t>
      </w:r>
      <w:r>
        <w:rPr>
          <w:rFonts w:asciiTheme="minorEastAsia" w:hAnsiTheme="minorEastAsia" w:hint="eastAsia"/>
          <w:b/>
          <w:bCs/>
        </w:rPr>
        <w:t>°</w:t>
      </w:r>
      <w:r>
        <w:rPr>
          <w:rFonts w:asciiTheme="minorEastAsia" w:hAnsiTheme="minorEastAsia"/>
          <w:b/>
          <w:bCs/>
        </w:rPr>
        <w:t>）</w:t>
      </w:r>
      <w:r>
        <w:rPr>
          <w:rFonts w:asciiTheme="minorEastAsia" w:hAnsiTheme="minorEastAsia" w:hint="eastAsia"/>
          <w:b/>
          <w:bCs/>
        </w:rPr>
        <w:t>（吸水率</w:t>
      </w:r>
      <w:r>
        <w:rPr>
          <w:rFonts w:asciiTheme="minorEastAsia" w:hAnsiTheme="minorEastAsia" w:hint="eastAsia"/>
          <w:b/>
          <w:bCs/>
        </w:rPr>
        <w:t>0.1%-0.5%</w:t>
      </w:r>
      <w:r>
        <w:rPr>
          <w:rFonts w:asciiTheme="minorEastAsia" w:hAnsiTheme="minorEastAsia" w:hint="eastAsia"/>
          <w:b/>
          <w:bCs/>
        </w:rPr>
        <w:t>）</w:t>
      </w:r>
    </w:p>
    <w:tbl>
      <w:tblPr>
        <w:tblStyle w:val="a5"/>
        <w:tblpPr w:leftFromText="180" w:rightFromText="180" w:vertAnchor="text" w:horzAnchor="margin" w:tblpY="129"/>
        <w:tblOverlap w:val="never"/>
        <w:tblW w:w="0" w:type="auto"/>
        <w:tblLook w:val="04A0"/>
      </w:tblPr>
      <w:tblGrid>
        <w:gridCol w:w="1388"/>
        <w:gridCol w:w="2376"/>
        <w:gridCol w:w="2772"/>
        <w:gridCol w:w="1762"/>
      </w:tblGrid>
      <w:tr w:rsidR="00A822A1" w:rsidTr="00782C1A">
        <w:trPr>
          <w:trHeight w:val="482"/>
        </w:trPr>
        <w:tc>
          <w:tcPr>
            <w:tcW w:w="1388"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编号</w:t>
            </w:r>
          </w:p>
        </w:tc>
        <w:tc>
          <w:tcPr>
            <w:tcW w:w="2376"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光泽度</w:t>
            </w:r>
            <w:r w:rsidRPr="008226D8">
              <w:rPr>
                <w:rFonts w:ascii="宋体" w:eastAsia="宋体" w:hAnsi="宋体" w:cs="宋体"/>
                <w:szCs w:val="24"/>
              </w:rPr>
              <w:t>（</w:t>
            </w:r>
            <w:r w:rsidRPr="008226D8">
              <w:rPr>
                <w:rFonts w:ascii="宋体" w:eastAsia="宋体" w:hAnsi="宋体" w:cs="宋体" w:hint="eastAsia"/>
                <w:szCs w:val="24"/>
              </w:rPr>
              <w:t>吸潮后）</w:t>
            </w:r>
          </w:p>
        </w:tc>
        <w:tc>
          <w:tcPr>
            <w:tcW w:w="2772"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光泽度</w:t>
            </w:r>
            <w:r w:rsidRPr="008226D8">
              <w:rPr>
                <w:rFonts w:ascii="宋体" w:eastAsia="宋体" w:hAnsi="宋体" w:cs="宋体"/>
                <w:szCs w:val="24"/>
              </w:rPr>
              <w:t>（</w:t>
            </w:r>
            <w:r w:rsidRPr="008226D8">
              <w:rPr>
                <w:rFonts w:ascii="宋体" w:eastAsia="宋体" w:hAnsi="宋体" w:cs="宋体" w:hint="eastAsia"/>
                <w:szCs w:val="24"/>
              </w:rPr>
              <w:t>烘干后）</w:t>
            </w:r>
          </w:p>
        </w:tc>
        <w:tc>
          <w:tcPr>
            <w:tcW w:w="1762"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光泽差</w:t>
            </w:r>
          </w:p>
        </w:tc>
      </w:tr>
      <w:tr w:rsidR="00A822A1" w:rsidTr="00782C1A">
        <w:trPr>
          <w:trHeight w:val="482"/>
        </w:trPr>
        <w:tc>
          <w:tcPr>
            <w:tcW w:w="1388"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1</w:t>
            </w:r>
            <w:r w:rsidRPr="008226D8">
              <w:rPr>
                <w:rFonts w:ascii="宋体" w:eastAsia="宋体" w:hAnsi="宋体" w:cs="宋体"/>
                <w:szCs w:val="24"/>
                <w:vertAlign w:val="superscript"/>
              </w:rPr>
              <w:t>#</w:t>
            </w:r>
          </w:p>
        </w:tc>
        <w:tc>
          <w:tcPr>
            <w:tcW w:w="2376"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97.5</w:t>
            </w:r>
          </w:p>
        </w:tc>
        <w:tc>
          <w:tcPr>
            <w:tcW w:w="2772"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98.2</w:t>
            </w:r>
          </w:p>
        </w:tc>
        <w:tc>
          <w:tcPr>
            <w:tcW w:w="1762"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0</w:t>
            </w:r>
            <w:r w:rsidRPr="008226D8">
              <w:rPr>
                <w:rFonts w:ascii="宋体" w:eastAsia="宋体" w:hAnsi="宋体" w:cs="宋体"/>
                <w:szCs w:val="24"/>
              </w:rPr>
              <w:t>.7</w:t>
            </w:r>
          </w:p>
        </w:tc>
      </w:tr>
      <w:tr w:rsidR="00A822A1" w:rsidTr="00782C1A">
        <w:trPr>
          <w:trHeight w:val="482"/>
        </w:trPr>
        <w:tc>
          <w:tcPr>
            <w:tcW w:w="1388"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2</w:t>
            </w:r>
            <w:r w:rsidRPr="008226D8">
              <w:rPr>
                <w:rFonts w:ascii="宋体" w:eastAsia="宋体" w:hAnsi="宋体" w:cs="宋体"/>
                <w:szCs w:val="24"/>
                <w:vertAlign w:val="superscript"/>
              </w:rPr>
              <w:t>#</w:t>
            </w:r>
          </w:p>
        </w:tc>
        <w:tc>
          <w:tcPr>
            <w:tcW w:w="2376"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96.8</w:t>
            </w:r>
          </w:p>
        </w:tc>
        <w:tc>
          <w:tcPr>
            <w:tcW w:w="2772"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98.3</w:t>
            </w:r>
          </w:p>
        </w:tc>
        <w:tc>
          <w:tcPr>
            <w:tcW w:w="1762"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1.5</w:t>
            </w:r>
          </w:p>
        </w:tc>
      </w:tr>
      <w:tr w:rsidR="00A822A1" w:rsidTr="00782C1A">
        <w:trPr>
          <w:trHeight w:val="482"/>
        </w:trPr>
        <w:tc>
          <w:tcPr>
            <w:tcW w:w="1388"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3</w:t>
            </w:r>
            <w:r w:rsidRPr="008226D8">
              <w:rPr>
                <w:rFonts w:ascii="宋体" w:eastAsia="宋体" w:hAnsi="宋体" w:cs="宋体"/>
                <w:szCs w:val="24"/>
                <w:vertAlign w:val="superscript"/>
              </w:rPr>
              <w:t>#</w:t>
            </w:r>
          </w:p>
        </w:tc>
        <w:tc>
          <w:tcPr>
            <w:tcW w:w="2376"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97.6</w:t>
            </w:r>
          </w:p>
        </w:tc>
        <w:tc>
          <w:tcPr>
            <w:tcW w:w="2772"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99.7</w:t>
            </w:r>
          </w:p>
        </w:tc>
        <w:tc>
          <w:tcPr>
            <w:tcW w:w="1762"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szCs w:val="24"/>
              </w:rPr>
              <w:t>2.1</w:t>
            </w:r>
          </w:p>
        </w:tc>
      </w:tr>
      <w:tr w:rsidR="00A822A1" w:rsidTr="00782C1A">
        <w:trPr>
          <w:trHeight w:val="482"/>
        </w:trPr>
        <w:tc>
          <w:tcPr>
            <w:tcW w:w="1388"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4</w:t>
            </w:r>
            <w:r w:rsidRPr="008226D8">
              <w:rPr>
                <w:rFonts w:ascii="宋体" w:eastAsia="宋体" w:hAnsi="宋体" w:cs="宋体"/>
                <w:szCs w:val="24"/>
                <w:vertAlign w:val="superscript"/>
              </w:rPr>
              <w:t>#</w:t>
            </w:r>
          </w:p>
        </w:tc>
        <w:tc>
          <w:tcPr>
            <w:tcW w:w="2376"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98.8</w:t>
            </w:r>
          </w:p>
        </w:tc>
        <w:tc>
          <w:tcPr>
            <w:tcW w:w="2772"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99.0</w:t>
            </w:r>
          </w:p>
        </w:tc>
        <w:tc>
          <w:tcPr>
            <w:tcW w:w="1762" w:type="dxa"/>
            <w:vAlign w:val="center"/>
          </w:tcPr>
          <w:p w:rsidR="00A822A1" w:rsidRPr="008226D8" w:rsidRDefault="00A822A1" w:rsidP="00782C1A">
            <w:pPr>
              <w:widowControl/>
              <w:adjustRightInd w:val="0"/>
              <w:snapToGrid w:val="0"/>
              <w:jc w:val="center"/>
              <w:rPr>
                <w:rFonts w:ascii="宋体" w:eastAsia="宋体" w:hAnsi="宋体" w:cs="宋体"/>
                <w:szCs w:val="24"/>
              </w:rPr>
            </w:pPr>
            <w:r w:rsidRPr="008226D8">
              <w:rPr>
                <w:rFonts w:ascii="宋体" w:eastAsia="宋体" w:hAnsi="宋体" w:cs="宋体" w:hint="eastAsia"/>
                <w:szCs w:val="24"/>
              </w:rPr>
              <w:t>0.2</w:t>
            </w:r>
          </w:p>
        </w:tc>
      </w:tr>
    </w:tbl>
    <w:p w:rsidR="00C13740" w:rsidRDefault="00C13740">
      <w:pPr>
        <w:spacing w:line="360" w:lineRule="auto"/>
        <w:rPr>
          <w:rFonts w:asciiTheme="minorEastAsia" w:eastAsiaTheme="minorEastAsia" w:hAnsiTheme="minorEastAsia"/>
        </w:rPr>
      </w:pPr>
    </w:p>
    <w:p w:rsidR="000D2170" w:rsidRPr="000D2170" w:rsidRDefault="000D2170">
      <w:pPr>
        <w:spacing w:line="360" w:lineRule="auto"/>
        <w:rPr>
          <w:rFonts w:asciiTheme="minorEastAsia" w:eastAsiaTheme="minorEastAsia" w:hAnsiTheme="minorEastAsia"/>
        </w:rPr>
      </w:pPr>
    </w:p>
    <w:tbl>
      <w:tblPr>
        <w:tblStyle w:val="a5"/>
        <w:tblpPr w:leftFromText="180" w:rightFromText="180" w:vertAnchor="text" w:horzAnchor="margin" w:tblpY="583"/>
        <w:tblOverlap w:val="never"/>
        <w:tblW w:w="0" w:type="auto"/>
        <w:tblLook w:val="04A0"/>
      </w:tblPr>
      <w:tblGrid>
        <w:gridCol w:w="1382"/>
        <w:gridCol w:w="1382"/>
        <w:gridCol w:w="1383"/>
        <w:gridCol w:w="1383"/>
        <w:gridCol w:w="1383"/>
        <w:gridCol w:w="1383"/>
      </w:tblGrid>
      <w:tr w:rsidR="00D17D03" w:rsidTr="008B1974">
        <w:trPr>
          <w:trHeight w:val="482"/>
        </w:trPr>
        <w:tc>
          <w:tcPr>
            <w:tcW w:w="1382"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编号</w:t>
            </w:r>
          </w:p>
        </w:tc>
        <w:tc>
          <w:tcPr>
            <w:tcW w:w="1382"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L</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szCs w:val="24"/>
              </w:rPr>
              <w:t>a</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b</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C</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色差ΔE</w:t>
            </w:r>
          </w:p>
        </w:tc>
      </w:tr>
      <w:tr w:rsidR="00D17D03" w:rsidTr="008B1974">
        <w:trPr>
          <w:trHeight w:val="482"/>
        </w:trPr>
        <w:tc>
          <w:tcPr>
            <w:tcW w:w="1382"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1</w:t>
            </w:r>
            <w:r w:rsidRPr="000A5B46">
              <w:rPr>
                <w:rFonts w:ascii="宋体" w:eastAsia="宋体" w:hAnsi="宋体" w:cs="宋体"/>
                <w:szCs w:val="24"/>
                <w:vertAlign w:val="superscript"/>
              </w:rPr>
              <w:t>#</w:t>
            </w:r>
            <w:r w:rsidRPr="008B1974">
              <w:rPr>
                <w:rFonts w:ascii="宋体" w:eastAsia="宋体" w:hAnsi="宋体" w:cs="宋体" w:hint="eastAsia"/>
                <w:szCs w:val="24"/>
              </w:rPr>
              <w:t>吸潮</w:t>
            </w:r>
          </w:p>
        </w:tc>
        <w:tc>
          <w:tcPr>
            <w:tcW w:w="1382"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25.85</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-0.21</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-44.74</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45.66</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0</w:t>
            </w:r>
            <w:r w:rsidRPr="008B1974">
              <w:rPr>
                <w:rFonts w:ascii="宋体" w:eastAsia="宋体" w:hAnsi="宋体" w:cs="宋体"/>
                <w:szCs w:val="24"/>
              </w:rPr>
              <w:t>.60</w:t>
            </w:r>
          </w:p>
        </w:tc>
      </w:tr>
      <w:tr w:rsidR="00D17D03" w:rsidTr="008B1974">
        <w:trPr>
          <w:trHeight w:val="482"/>
        </w:trPr>
        <w:tc>
          <w:tcPr>
            <w:tcW w:w="1382"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烘干</w:t>
            </w:r>
          </w:p>
        </w:tc>
        <w:tc>
          <w:tcPr>
            <w:tcW w:w="1382"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25.66</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-0.53</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-44.27</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44.07</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w:t>
            </w:r>
          </w:p>
        </w:tc>
      </w:tr>
      <w:tr w:rsidR="00D17D03" w:rsidTr="008B1974">
        <w:trPr>
          <w:trHeight w:val="482"/>
        </w:trPr>
        <w:tc>
          <w:tcPr>
            <w:tcW w:w="1382"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2</w:t>
            </w:r>
            <w:r w:rsidRPr="000A5B46">
              <w:rPr>
                <w:rFonts w:ascii="宋体" w:eastAsia="宋体" w:hAnsi="宋体" w:cs="宋体"/>
                <w:szCs w:val="24"/>
                <w:vertAlign w:val="superscript"/>
              </w:rPr>
              <w:t>#</w:t>
            </w:r>
            <w:r w:rsidRPr="008B1974">
              <w:rPr>
                <w:rFonts w:ascii="宋体" w:eastAsia="宋体" w:hAnsi="宋体" w:cs="宋体" w:hint="eastAsia"/>
                <w:szCs w:val="24"/>
              </w:rPr>
              <w:t>吸潮</w:t>
            </w:r>
          </w:p>
        </w:tc>
        <w:tc>
          <w:tcPr>
            <w:tcW w:w="1382"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27.76</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-1.21</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-46.03</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44.87</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1</w:t>
            </w:r>
            <w:r w:rsidRPr="008B1974">
              <w:rPr>
                <w:rFonts w:ascii="宋体" w:eastAsia="宋体" w:hAnsi="宋体" w:cs="宋体"/>
                <w:szCs w:val="24"/>
              </w:rPr>
              <w:t>.40</w:t>
            </w:r>
          </w:p>
        </w:tc>
      </w:tr>
      <w:tr w:rsidR="00D17D03" w:rsidTr="008B1974">
        <w:trPr>
          <w:trHeight w:val="482"/>
        </w:trPr>
        <w:tc>
          <w:tcPr>
            <w:tcW w:w="1382"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烘干</w:t>
            </w:r>
          </w:p>
        </w:tc>
        <w:tc>
          <w:tcPr>
            <w:tcW w:w="1382"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28.73</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-2.1</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-46.5</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46.06</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w:t>
            </w:r>
          </w:p>
        </w:tc>
      </w:tr>
      <w:tr w:rsidR="00D17D03" w:rsidTr="008B1974">
        <w:trPr>
          <w:trHeight w:val="482"/>
        </w:trPr>
        <w:tc>
          <w:tcPr>
            <w:tcW w:w="1382"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3</w:t>
            </w:r>
            <w:r w:rsidRPr="000A5B46">
              <w:rPr>
                <w:rFonts w:ascii="宋体" w:eastAsia="宋体" w:hAnsi="宋体" w:cs="宋体"/>
                <w:szCs w:val="24"/>
                <w:vertAlign w:val="superscript"/>
              </w:rPr>
              <w:t>#</w:t>
            </w:r>
            <w:r w:rsidRPr="008B1974">
              <w:rPr>
                <w:rFonts w:ascii="宋体" w:eastAsia="宋体" w:hAnsi="宋体" w:cs="宋体" w:hint="eastAsia"/>
                <w:szCs w:val="24"/>
              </w:rPr>
              <w:t>吸潮</w:t>
            </w:r>
          </w:p>
        </w:tc>
        <w:tc>
          <w:tcPr>
            <w:tcW w:w="1382"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28.22</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-1.51</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-46.4</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46.12</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2</w:t>
            </w:r>
            <w:r w:rsidRPr="008B1974">
              <w:rPr>
                <w:rFonts w:ascii="宋体" w:eastAsia="宋体" w:hAnsi="宋体" w:cs="宋体"/>
                <w:szCs w:val="24"/>
              </w:rPr>
              <w:t>.30</w:t>
            </w:r>
          </w:p>
        </w:tc>
      </w:tr>
      <w:tr w:rsidR="00D17D03" w:rsidTr="008B1974">
        <w:trPr>
          <w:trHeight w:val="482"/>
        </w:trPr>
        <w:tc>
          <w:tcPr>
            <w:tcW w:w="1382"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烘干</w:t>
            </w:r>
          </w:p>
        </w:tc>
        <w:tc>
          <w:tcPr>
            <w:tcW w:w="1382"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29.79</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-3.18</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-46.57</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46.68</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w:t>
            </w:r>
          </w:p>
        </w:tc>
      </w:tr>
      <w:tr w:rsidR="00D17D03" w:rsidTr="008B1974">
        <w:trPr>
          <w:trHeight w:val="482"/>
        </w:trPr>
        <w:tc>
          <w:tcPr>
            <w:tcW w:w="1382"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4</w:t>
            </w:r>
            <w:r w:rsidRPr="000A5B46">
              <w:rPr>
                <w:rFonts w:ascii="宋体" w:eastAsia="宋体" w:hAnsi="宋体" w:cs="宋体"/>
                <w:szCs w:val="24"/>
                <w:vertAlign w:val="superscript"/>
              </w:rPr>
              <w:t>#</w:t>
            </w:r>
            <w:r w:rsidRPr="008B1974">
              <w:rPr>
                <w:rFonts w:ascii="宋体" w:eastAsia="宋体" w:hAnsi="宋体" w:cs="宋体" w:hint="eastAsia"/>
                <w:szCs w:val="24"/>
              </w:rPr>
              <w:t>吸潮</w:t>
            </w:r>
          </w:p>
        </w:tc>
        <w:tc>
          <w:tcPr>
            <w:tcW w:w="1382"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28.49</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-2.13</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-46.21</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45.50</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szCs w:val="24"/>
              </w:rPr>
              <w:t>3.32</w:t>
            </w:r>
          </w:p>
        </w:tc>
      </w:tr>
      <w:tr w:rsidR="00D17D03" w:rsidTr="008B1974">
        <w:trPr>
          <w:trHeight w:val="482"/>
        </w:trPr>
        <w:tc>
          <w:tcPr>
            <w:tcW w:w="1382"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烘干</w:t>
            </w:r>
          </w:p>
        </w:tc>
        <w:tc>
          <w:tcPr>
            <w:tcW w:w="1382"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3</w:t>
            </w:r>
            <w:r w:rsidRPr="008B1974">
              <w:rPr>
                <w:rFonts w:ascii="宋体" w:eastAsia="宋体" w:hAnsi="宋体" w:cs="宋体"/>
                <w:szCs w:val="24"/>
              </w:rPr>
              <w:t>0</w:t>
            </w:r>
            <w:r w:rsidRPr="008B1974">
              <w:rPr>
                <w:rFonts w:ascii="宋体" w:eastAsia="宋体" w:hAnsi="宋体" w:cs="宋体" w:hint="eastAsia"/>
                <w:szCs w:val="24"/>
              </w:rPr>
              <w:t>.83</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w:t>
            </w:r>
            <w:r w:rsidRPr="008B1974">
              <w:rPr>
                <w:rFonts w:ascii="宋体" w:eastAsia="宋体" w:hAnsi="宋体" w:cs="宋体"/>
                <w:szCs w:val="24"/>
              </w:rPr>
              <w:t>3</w:t>
            </w:r>
            <w:r w:rsidRPr="008B1974">
              <w:rPr>
                <w:rFonts w:ascii="宋体" w:eastAsia="宋体" w:hAnsi="宋体" w:cs="宋体" w:hint="eastAsia"/>
                <w:szCs w:val="24"/>
              </w:rPr>
              <w:t>.99</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-4</w:t>
            </w:r>
            <w:r w:rsidRPr="008B1974">
              <w:rPr>
                <w:rFonts w:ascii="宋体" w:eastAsia="宋体" w:hAnsi="宋体" w:cs="宋体"/>
                <w:szCs w:val="24"/>
              </w:rPr>
              <w:t>7</w:t>
            </w:r>
            <w:r w:rsidRPr="008B1974">
              <w:rPr>
                <w:rFonts w:ascii="宋体" w:eastAsia="宋体" w:hAnsi="宋体" w:cs="宋体" w:hint="eastAsia"/>
                <w:szCs w:val="24"/>
              </w:rPr>
              <w:t>.66</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4</w:t>
            </w:r>
            <w:r w:rsidRPr="008B1974">
              <w:rPr>
                <w:rFonts w:ascii="宋体" w:eastAsia="宋体" w:hAnsi="宋体" w:cs="宋体"/>
                <w:szCs w:val="24"/>
              </w:rPr>
              <w:t>8</w:t>
            </w:r>
            <w:r w:rsidRPr="008B1974">
              <w:rPr>
                <w:rFonts w:ascii="宋体" w:eastAsia="宋体" w:hAnsi="宋体" w:cs="宋体" w:hint="eastAsia"/>
                <w:szCs w:val="24"/>
              </w:rPr>
              <w:t>.57</w:t>
            </w:r>
          </w:p>
        </w:tc>
        <w:tc>
          <w:tcPr>
            <w:tcW w:w="1383" w:type="dxa"/>
            <w:vAlign w:val="center"/>
          </w:tcPr>
          <w:p w:rsidR="00D17D03" w:rsidRPr="008B1974" w:rsidRDefault="00D17D03" w:rsidP="008B1974">
            <w:pPr>
              <w:widowControl/>
              <w:adjustRightInd w:val="0"/>
              <w:snapToGrid w:val="0"/>
              <w:jc w:val="center"/>
              <w:rPr>
                <w:rFonts w:ascii="宋体" w:eastAsia="宋体" w:hAnsi="宋体" w:cs="宋体"/>
                <w:szCs w:val="24"/>
              </w:rPr>
            </w:pPr>
            <w:r w:rsidRPr="008B1974">
              <w:rPr>
                <w:rFonts w:ascii="宋体" w:eastAsia="宋体" w:hAnsi="宋体" w:cs="宋体" w:hint="eastAsia"/>
                <w:szCs w:val="24"/>
              </w:rPr>
              <w:t>--</w:t>
            </w:r>
          </w:p>
        </w:tc>
      </w:tr>
    </w:tbl>
    <w:p w:rsidR="00C13740" w:rsidRDefault="00434F0E" w:rsidP="005703C0">
      <w:pPr>
        <w:spacing w:line="360" w:lineRule="auto"/>
        <w:ind w:firstLineChars="600" w:firstLine="1440"/>
        <w:rPr>
          <w:rFonts w:asciiTheme="minorEastAsia" w:hAnsiTheme="minorEastAsia"/>
          <w:b/>
          <w:bCs/>
        </w:rPr>
      </w:pPr>
      <w:r>
        <w:rPr>
          <w:rFonts w:asciiTheme="minorEastAsia" w:hAnsiTheme="minorEastAsia" w:hint="eastAsia"/>
          <w:b/>
          <w:bCs/>
        </w:rPr>
        <w:t>表</w:t>
      </w:r>
      <w:r>
        <w:rPr>
          <w:rFonts w:asciiTheme="minorEastAsia" w:hAnsiTheme="minorEastAsia"/>
          <w:b/>
          <w:bCs/>
        </w:rPr>
        <w:t>2</w:t>
      </w:r>
      <w:r>
        <w:rPr>
          <w:rFonts w:asciiTheme="minorEastAsia" w:hAnsiTheme="minorEastAsia"/>
          <w:b/>
          <w:bCs/>
        </w:rPr>
        <w:t>标准</w:t>
      </w:r>
      <w:r>
        <w:rPr>
          <w:rFonts w:asciiTheme="minorEastAsia" w:hAnsiTheme="minorEastAsia" w:hint="eastAsia"/>
          <w:b/>
          <w:bCs/>
        </w:rPr>
        <w:t>样品色度值</w:t>
      </w:r>
      <w:r>
        <w:rPr>
          <w:rFonts w:asciiTheme="minorEastAsia" w:hAnsiTheme="minorEastAsia" w:hint="eastAsia"/>
          <w:b/>
          <w:bCs/>
        </w:rPr>
        <w:t xml:space="preserve"> (</w:t>
      </w:r>
      <w:r>
        <w:rPr>
          <w:rFonts w:asciiTheme="minorEastAsia" w:hAnsiTheme="minorEastAsia" w:hint="eastAsia"/>
          <w:b/>
          <w:bCs/>
        </w:rPr>
        <w:t>吸水率</w:t>
      </w:r>
      <w:r>
        <w:rPr>
          <w:rFonts w:asciiTheme="minorEastAsia" w:hAnsiTheme="minorEastAsia" w:hint="eastAsia"/>
          <w:b/>
          <w:bCs/>
        </w:rPr>
        <w:t>0.1%-0.5%</w:t>
      </w:r>
      <w:r>
        <w:rPr>
          <w:rFonts w:asciiTheme="minorEastAsia" w:hAnsiTheme="minorEastAsia" w:hint="eastAsia"/>
          <w:b/>
          <w:bCs/>
        </w:rPr>
        <w:t>）</w:t>
      </w:r>
    </w:p>
    <w:p w:rsidR="00C13740" w:rsidRDefault="00C13740">
      <w:pPr>
        <w:spacing w:line="360" w:lineRule="auto"/>
        <w:ind w:firstLineChars="200" w:firstLine="480"/>
        <w:rPr>
          <w:rFonts w:asciiTheme="minorEastAsia" w:hAnsiTheme="minorEastAsia"/>
        </w:rPr>
      </w:pPr>
    </w:p>
    <w:p w:rsidR="00C13740" w:rsidRPr="00027CC1" w:rsidRDefault="00434F0E">
      <w:pPr>
        <w:spacing w:line="360" w:lineRule="auto"/>
        <w:ind w:firstLineChars="200" w:firstLine="480"/>
        <w:rPr>
          <w:rFonts w:asciiTheme="minorEastAsia" w:eastAsiaTheme="minorEastAsia" w:hAnsiTheme="minorEastAsia"/>
        </w:rPr>
      </w:pPr>
      <w:r w:rsidRPr="00027CC1">
        <w:rPr>
          <w:rFonts w:asciiTheme="minorEastAsia" w:eastAsiaTheme="minorEastAsia" w:hAnsiTheme="minorEastAsia" w:hint="eastAsia"/>
        </w:rPr>
        <w:lastRenderedPageBreak/>
        <w:t>从表1、表3光泽度检测可以看出，吸水后光泽度有所下降，光泽变暗。从表2、表4色度</w:t>
      </w:r>
      <w:r w:rsidRPr="00027CC1">
        <w:rPr>
          <w:rFonts w:asciiTheme="minorEastAsia" w:eastAsiaTheme="minorEastAsia" w:hAnsiTheme="minorEastAsia"/>
        </w:rPr>
        <w:t>测试结果可以看出：</w:t>
      </w:r>
      <w:r w:rsidRPr="00027CC1">
        <w:rPr>
          <w:rFonts w:asciiTheme="minorEastAsia" w:eastAsiaTheme="minorEastAsia" w:hAnsiTheme="minorEastAsia" w:hint="eastAsia"/>
        </w:rPr>
        <w:t>色差值随吸水率增加而变大。</w:t>
      </w:r>
    </w:p>
    <w:p w:rsidR="00C13740" w:rsidRPr="00027CC1" w:rsidRDefault="00434F0E">
      <w:pPr>
        <w:spacing w:line="360" w:lineRule="auto"/>
        <w:ind w:firstLineChars="200" w:firstLine="480"/>
        <w:rPr>
          <w:rFonts w:asciiTheme="minorEastAsia" w:eastAsiaTheme="minorEastAsia" w:hAnsiTheme="minorEastAsia"/>
        </w:rPr>
      </w:pPr>
      <w:r w:rsidRPr="00027CC1">
        <w:rPr>
          <w:rFonts w:asciiTheme="minorEastAsia" w:eastAsiaTheme="minorEastAsia" w:hAnsiTheme="minorEastAsia" w:hint="eastAsia"/>
        </w:rPr>
        <w:t>结论1：同一批次施</w:t>
      </w:r>
      <w:r w:rsidRPr="00027CC1">
        <w:rPr>
          <w:rFonts w:asciiTheme="minorEastAsia" w:eastAsiaTheme="minorEastAsia" w:hAnsiTheme="minorEastAsia"/>
        </w:rPr>
        <w:t>釉、同一电炉</w:t>
      </w:r>
      <w:r w:rsidRPr="00027CC1">
        <w:rPr>
          <w:rFonts w:asciiTheme="minorEastAsia" w:eastAsiaTheme="minorEastAsia" w:hAnsiTheme="minorEastAsia" w:hint="eastAsia"/>
        </w:rPr>
        <w:t>烧釉</w:t>
      </w:r>
      <w:r w:rsidRPr="00027CC1">
        <w:rPr>
          <w:rFonts w:asciiTheme="minorEastAsia" w:eastAsiaTheme="minorEastAsia" w:hAnsiTheme="minorEastAsia"/>
        </w:rPr>
        <w:t>的</w:t>
      </w:r>
      <w:r w:rsidRPr="00027CC1">
        <w:rPr>
          <w:rFonts w:asciiTheme="minorEastAsia" w:eastAsiaTheme="minorEastAsia" w:hAnsiTheme="minorEastAsia" w:hint="eastAsia"/>
        </w:rPr>
        <w:t>标准样品</w:t>
      </w:r>
      <w:r w:rsidRPr="00027CC1">
        <w:rPr>
          <w:rFonts w:asciiTheme="minorEastAsia" w:eastAsiaTheme="minorEastAsia" w:hAnsiTheme="minorEastAsia"/>
        </w:rPr>
        <w:t>，</w:t>
      </w:r>
      <w:r w:rsidRPr="00027CC1">
        <w:rPr>
          <w:rFonts w:asciiTheme="minorEastAsia" w:eastAsiaTheme="minorEastAsia" w:hAnsiTheme="minorEastAsia" w:hint="eastAsia"/>
        </w:rPr>
        <w:t>选取</w:t>
      </w:r>
      <w:r w:rsidRPr="00027CC1">
        <w:rPr>
          <w:rFonts w:asciiTheme="minorEastAsia" w:eastAsiaTheme="minorEastAsia" w:hAnsiTheme="minorEastAsia"/>
        </w:rPr>
        <w:t>釉层厚度</w:t>
      </w:r>
      <w:r w:rsidRPr="00027CC1">
        <w:rPr>
          <w:rFonts w:asciiTheme="minorEastAsia" w:eastAsiaTheme="minorEastAsia" w:hAnsiTheme="minorEastAsia" w:hint="eastAsia"/>
        </w:rPr>
        <w:t>相近的</w:t>
      </w:r>
      <w:r w:rsidRPr="00027CC1">
        <w:rPr>
          <w:rFonts w:asciiTheme="minorEastAsia" w:eastAsiaTheme="minorEastAsia" w:hAnsiTheme="minorEastAsia"/>
        </w:rPr>
        <w:t>部位测试色度，</w:t>
      </w:r>
      <w:r w:rsidRPr="00027CC1">
        <w:rPr>
          <w:rFonts w:asciiTheme="minorEastAsia" w:eastAsiaTheme="minorEastAsia" w:hAnsiTheme="minorEastAsia" w:hint="eastAsia"/>
        </w:rPr>
        <w:t>吸水率小的坯体对鱼子蓝釉瓷器吸潮后其色差变化很小</w:t>
      </w:r>
      <w:r w:rsidRPr="00027CC1">
        <w:rPr>
          <w:rFonts w:asciiTheme="minorEastAsia" w:eastAsiaTheme="minorEastAsia" w:hAnsiTheme="minorEastAsia"/>
        </w:rPr>
        <w:t>。</w:t>
      </w:r>
    </w:p>
    <w:p w:rsidR="00C13740" w:rsidRDefault="00C13740" w:rsidP="00A433DB">
      <w:pPr>
        <w:spacing w:line="360" w:lineRule="auto"/>
        <w:rPr>
          <w:rFonts w:asciiTheme="minorEastAsia" w:hAnsiTheme="minorEastAsia"/>
        </w:rPr>
      </w:pPr>
    </w:p>
    <w:tbl>
      <w:tblPr>
        <w:tblStyle w:val="a5"/>
        <w:tblpPr w:leftFromText="180" w:rightFromText="180" w:vertAnchor="text" w:horzAnchor="margin" w:tblpY="600"/>
        <w:tblOverlap w:val="never"/>
        <w:tblW w:w="0" w:type="auto"/>
        <w:tblLook w:val="04A0"/>
      </w:tblPr>
      <w:tblGrid>
        <w:gridCol w:w="2093"/>
        <w:gridCol w:w="2268"/>
        <w:gridCol w:w="2295"/>
        <w:gridCol w:w="1570"/>
      </w:tblGrid>
      <w:tr w:rsidR="00D5460C" w:rsidTr="00DA0AD2">
        <w:trPr>
          <w:trHeight w:val="482"/>
        </w:trPr>
        <w:tc>
          <w:tcPr>
            <w:tcW w:w="2093"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编号</w:t>
            </w:r>
          </w:p>
        </w:tc>
        <w:tc>
          <w:tcPr>
            <w:tcW w:w="2268"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光泽度</w:t>
            </w:r>
            <w:r w:rsidRPr="00DA0AD2">
              <w:rPr>
                <w:rFonts w:ascii="宋体" w:eastAsia="宋体" w:hAnsi="宋体" w:cs="宋体"/>
                <w:szCs w:val="24"/>
              </w:rPr>
              <w:t>（</w:t>
            </w:r>
            <w:r w:rsidRPr="00DA0AD2">
              <w:rPr>
                <w:rFonts w:ascii="宋体" w:eastAsia="宋体" w:hAnsi="宋体" w:cs="宋体" w:hint="eastAsia"/>
                <w:szCs w:val="24"/>
              </w:rPr>
              <w:t>吸潮后）</w:t>
            </w:r>
          </w:p>
        </w:tc>
        <w:tc>
          <w:tcPr>
            <w:tcW w:w="2295"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光泽度</w:t>
            </w:r>
            <w:r w:rsidRPr="00DA0AD2">
              <w:rPr>
                <w:rFonts w:ascii="宋体" w:eastAsia="宋体" w:hAnsi="宋体" w:cs="宋体"/>
                <w:szCs w:val="24"/>
              </w:rPr>
              <w:t>（</w:t>
            </w:r>
            <w:r w:rsidRPr="00DA0AD2">
              <w:rPr>
                <w:rFonts w:ascii="宋体" w:eastAsia="宋体" w:hAnsi="宋体" w:cs="宋体" w:hint="eastAsia"/>
                <w:szCs w:val="24"/>
              </w:rPr>
              <w:t>烘干后）</w:t>
            </w:r>
          </w:p>
        </w:tc>
        <w:tc>
          <w:tcPr>
            <w:tcW w:w="1570"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光泽差</w:t>
            </w:r>
          </w:p>
        </w:tc>
      </w:tr>
      <w:tr w:rsidR="00D5460C" w:rsidTr="00DA0AD2">
        <w:trPr>
          <w:trHeight w:val="482"/>
        </w:trPr>
        <w:tc>
          <w:tcPr>
            <w:tcW w:w="2093"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5</w:t>
            </w:r>
            <w:r w:rsidRPr="00DA0AD2">
              <w:rPr>
                <w:rFonts w:ascii="宋体" w:eastAsia="宋体" w:hAnsi="宋体" w:cs="宋体"/>
                <w:szCs w:val="24"/>
                <w:vertAlign w:val="superscript"/>
              </w:rPr>
              <w:t>#</w:t>
            </w:r>
            <w:r w:rsidRPr="00DA0AD2">
              <w:rPr>
                <w:rFonts w:ascii="宋体" w:eastAsia="宋体" w:hAnsi="宋体" w:cs="宋体" w:hint="eastAsia"/>
                <w:szCs w:val="24"/>
              </w:rPr>
              <w:t>（0.5%-1.0%）</w:t>
            </w:r>
          </w:p>
        </w:tc>
        <w:tc>
          <w:tcPr>
            <w:tcW w:w="2268"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96.5</w:t>
            </w:r>
          </w:p>
        </w:tc>
        <w:tc>
          <w:tcPr>
            <w:tcW w:w="2295"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97.2</w:t>
            </w:r>
          </w:p>
        </w:tc>
        <w:tc>
          <w:tcPr>
            <w:tcW w:w="1570"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0.7</w:t>
            </w:r>
          </w:p>
        </w:tc>
      </w:tr>
      <w:tr w:rsidR="00D5460C" w:rsidTr="00DA0AD2">
        <w:trPr>
          <w:trHeight w:val="482"/>
        </w:trPr>
        <w:tc>
          <w:tcPr>
            <w:tcW w:w="2093"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6</w:t>
            </w:r>
            <w:r w:rsidRPr="00DA0AD2">
              <w:rPr>
                <w:rFonts w:ascii="宋体" w:eastAsia="宋体" w:hAnsi="宋体" w:cs="宋体"/>
                <w:szCs w:val="24"/>
                <w:vertAlign w:val="superscript"/>
              </w:rPr>
              <w:t>#</w:t>
            </w:r>
            <w:r w:rsidRPr="00DA0AD2">
              <w:rPr>
                <w:rFonts w:ascii="宋体" w:eastAsia="宋体" w:hAnsi="宋体" w:cs="宋体" w:hint="eastAsia"/>
                <w:szCs w:val="24"/>
              </w:rPr>
              <w:t>（1.0%-1.5%）</w:t>
            </w:r>
          </w:p>
        </w:tc>
        <w:tc>
          <w:tcPr>
            <w:tcW w:w="2268"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95.8</w:t>
            </w:r>
          </w:p>
        </w:tc>
        <w:tc>
          <w:tcPr>
            <w:tcW w:w="2295"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97.3</w:t>
            </w:r>
          </w:p>
        </w:tc>
        <w:tc>
          <w:tcPr>
            <w:tcW w:w="1570"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1.5</w:t>
            </w:r>
          </w:p>
        </w:tc>
      </w:tr>
      <w:tr w:rsidR="00D5460C" w:rsidTr="00DA0AD2">
        <w:trPr>
          <w:trHeight w:val="482"/>
        </w:trPr>
        <w:tc>
          <w:tcPr>
            <w:tcW w:w="2093"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7</w:t>
            </w:r>
            <w:r w:rsidRPr="00DA0AD2">
              <w:rPr>
                <w:rFonts w:ascii="宋体" w:eastAsia="宋体" w:hAnsi="宋体" w:cs="宋体"/>
                <w:szCs w:val="24"/>
                <w:vertAlign w:val="superscript"/>
              </w:rPr>
              <w:t>#</w:t>
            </w:r>
            <w:r w:rsidRPr="00DA0AD2">
              <w:rPr>
                <w:rFonts w:ascii="宋体" w:eastAsia="宋体" w:hAnsi="宋体" w:cs="宋体" w:hint="eastAsia"/>
                <w:szCs w:val="24"/>
              </w:rPr>
              <w:t>（1.5%-2.0%）</w:t>
            </w:r>
          </w:p>
        </w:tc>
        <w:tc>
          <w:tcPr>
            <w:tcW w:w="2268"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94.6</w:t>
            </w:r>
          </w:p>
        </w:tc>
        <w:tc>
          <w:tcPr>
            <w:tcW w:w="2295"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96.7</w:t>
            </w:r>
          </w:p>
        </w:tc>
        <w:tc>
          <w:tcPr>
            <w:tcW w:w="1570"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2.1</w:t>
            </w:r>
          </w:p>
        </w:tc>
      </w:tr>
      <w:tr w:rsidR="00D5460C" w:rsidTr="00DA0AD2">
        <w:trPr>
          <w:trHeight w:val="482"/>
        </w:trPr>
        <w:tc>
          <w:tcPr>
            <w:tcW w:w="2093"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8</w:t>
            </w:r>
            <w:r w:rsidRPr="00DA0AD2">
              <w:rPr>
                <w:rFonts w:ascii="宋体" w:eastAsia="宋体" w:hAnsi="宋体" w:cs="宋体"/>
                <w:szCs w:val="24"/>
                <w:vertAlign w:val="superscript"/>
              </w:rPr>
              <w:t>#</w:t>
            </w:r>
            <w:r w:rsidRPr="00DA0AD2">
              <w:rPr>
                <w:rFonts w:ascii="宋体" w:eastAsia="宋体" w:hAnsi="宋体" w:cs="宋体" w:hint="eastAsia"/>
                <w:szCs w:val="24"/>
              </w:rPr>
              <w:t>（2.0%-3.0%）</w:t>
            </w:r>
          </w:p>
        </w:tc>
        <w:tc>
          <w:tcPr>
            <w:tcW w:w="2268"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92.8</w:t>
            </w:r>
          </w:p>
        </w:tc>
        <w:tc>
          <w:tcPr>
            <w:tcW w:w="2295"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95.0</w:t>
            </w:r>
          </w:p>
        </w:tc>
        <w:tc>
          <w:tcPr>
            <w:tcW w:w="1570" w:type="dxa"/>
            <w:vAlign w:val="center"/>
          </w:tcPr>
          <w:p w:rsidR="00D5460C" w:rsidRPr="00DA0AD2" w:rsidRDefault="00D5460C" w:rsidP="00DA0AD2">
            <w:pPr>
              <w:widowControl/>
              <w:adjustRightInd w:val="0"/>
              <w:snapToGrid w:val="0"/>
              <w:jc w:val="center"/>
              <w:rPr>
                <w:rFonts w:ascii="宋体" w:eastAsia="宋体" w:hAnsi="宋体" w:cs="宋体"/>
                <w:szCs w:val="24"/>
              </w:rPr>
            </w:pPr>
            <w:r w:rsidRPr="00DA0AD2">
              <w:rPr>
                <w:rFonts w:ascii="宋体" w:eastAsia="宋体" w:hAnsi="宋体" w:cs="宋体" w:hint="eastAsia"/>
                <w:szCs w:val="24"/>
              </w:rPr>
              <w:t>2.2</w:t>
            </w:r>
          </w:p>
        </w:tc>
      </w:tr>
    </w:tbl>
    <w:p w:rsidR="00C13740" w:rsidRPr="00D5460C" w:rsidRDefault="00434F0E">
      <w:pPr>
        <w:spacing w:line="360" w:lineRule="auto"/>
        <w:jc w:val="center"/>
        <w:rPr>
          <w:rFonts w:asciiTheme="minorEastAsia" w:eastAsiaTheme="minorEastAsia" w:hAnsiTheme="minorEastAsia"/>
          <w:b/>
          <w:bCs/>
        </w:rPr>
      </w:pPr>
      <w:r w:rsidRPr="00D5460C">
        <w:rPr>
          <w:rFonts w:asciiTheme="minorEastAsia" w:eastAsiaTheme="minorEastAsia" w:hAnsiTheme="minorEastAsia" w:hint="eastAsia"/>
          <w:b/>
          <w:bCs/>
        </w:rPr>
        <w:t xml:space="preserve">表3 </w:t>
      </w:r>
      <w:r w:rsidRPr="00D5460C">
        <w:rPr>
          <w:rFonts w:asciiTheme="minorEastAsia" w:eastAsiaTheme="minorEastAsia" w:hAnsiTheme="minorEastAsia"/>
          <w:b/>
          <w:bCs/>
        </w:rPr>
        <w:t>标准</w:t>
      </w:r>
      <w:r w:rsidRPr="00D5460C">
        <w:rPr>
          <w:rFonts w:asciiTheme="minorEastAsia" w:eastAsiaTheme="minorEastAsia" w:hAnsiTheme="minorEastAsia" w:hint="eastAsia"/>
          <w:b/>
          <w:bCs/>
        </w:rPr>
        <w:t>样品</w:t>
      </w:r>
      <w:r w:rsidRPr="00D5460C">
        <w:rPr>
          <w:rFonts w:asciiTheme="minorEastAsia" w:eastAsiaTheme="minorEastAsia" w:hAnsiTheme="minorEastAsia"/>
          <w:b/>
          <w:bCs/>
        </w:rPr>
        <w:t>光泽度（</w:t>
      </w:r>
      <w:r w:rsidRPr="00D5460C">
        <w:rPr>
          <w:rFonts w:asciiTheme="minorEastAsia" w:eastAsiaTheme="minorEastAsia" w:hAnsiTheme="minorEastAsia" w:hint="eastAsia"/>
          <w:b/>
          <w:bCs/>
        </w:rPr>
        <w:t>60°</w:t>
      </w:r>
      <w:r w:rsidRPr="00D5460C">
        <w:rPr>
          <w:rFonts w:asciiTheme="minorEastAsia" w:eastAsiaTheme="minorEastAsia" w:hAnsiTheme="minorEastAsia"/>
          <w:b/>
          <w:bCs/>
        </w:rPr>
        <w:t>）</w:t>
      </w:r>
      <w:r w:rsidRPr="00D5460C">
        <w:rPr>
          <w:rFonts w:asciiTheme="minorEastAsia" w:eastAsiaTheme="minorEastAsia" w:hAnsiTheme="minorEastAsia" w:hint="eastAsia"/>
          <w:b/>
          <w:bCs/>
        </w:rPr>
        <w:t>值（吸水率0.5%-3.0%）</w:t>
      </w:r>
    </w:p>
    <w:p w:rsidR="00D5460C" w:rsidRPr="00544423" w:rsidRDefault="00D5460C" w:rsidP="00D5460C">
      <w:pPr>
        <w:spacing w:line="360" w:lineRule="auto"/>
        <w:jc w:val="both"/>
        <w:rPr>
          <w:rFonts w:asciiTheme="minorEastAsia" w:hAnsiTheme="minorEastAsia"/>
          <w:bCs/>
        </w:rPr>
      </w:pPr>
    </w:p>
    <w:p w:rsidR="00C13740" w:rsidRPr="00D5460C" w:rsidRDefault="00434F0E">
      <w:pPr>
        <w:spacing w:line="360" w:lineRule="auto"/>
        <w:ind w:firstLineChars="700" w:firstLine="1687"/>
        <w:jc w:val="both"/>
        <w:rPr>
          <w:rFonts w:asciiTheme="minorEastAsia" w:eastAsiaTheme="minorEastAsia" w:hAnsiTheme="minorEastAsia"/>
          <w:b/>
          <w:bCs/>
        </w:rPr>
      </w:pPr>
      <w:r w:rsidRPr="00D5460C">
        <w:rPr>
          <w:rFonts w:asciiTheme="minorEastAsia" w:eastAsiaTheme="minorEastAsia" w:hAnsiTheme="minorEastAsia" w:hint="eastAsia"/>
          <w:b/>
          <w:bCs/>
        </w:rPr>
        <w:t xml:space="preserve">表4 </w:t>
      </w:r>
      <w:r w:rsidRPr="00D5460C">
        <w:rPr>
          <w:rFonts w:asciiTheme="minorEastAsia" w:eastAsiaTheme="minorEastAsia" w:hAnsiTheme="minorEastAsia"/>
          <w:b/>
          <w:bCs/>
        </w:rPr>
        <w:t>标准</w:t>
      </w:r>
      <w:r w:rsidRPr="00D5460C">
        <w:rPr>
          <w:rFonts w:asciiTheme="minorEastAsia" w:eastAsiaTheme="minorEastAsia" w:hAnsiTheme="minorEastAsia" w:hint="eastAsia"/>
          <w:b/>
          <w:bCs/>
        </w:rPr>
        <w:t>样品色度值(吸水率0.5%-3.0%）</w:t>
      </w:r>
    </w:p>
    <w:tbl>
      <w:tblPr>
        <w:tblStyle w:val="a5"/>
        <w:tblpPr w:leftFromText="180" w:rightFromText="180" w:vertAnchor="text" w:horzAnchor="margin" w:tblpY="106"/>
        <w:tblOverlap w:val="never"/>
        <w:tblW w:w="0" w:type="auto"/>
        <w:tblLook w:val="04A0"/>
      </w:tblPr>
      <w:tblGrid>
        <w:gridCol w:w="2036"/>
        <w:gridCol w:w="1212"/>
        <w:gridCol w:w="1320"/>
        <w:gridCol w:w="1344"/>
        <w:gridCol w:w="1272"/>
        <w:gridCol w:w="1112"/>
      </w:tblGrid>
      <w:tr w:rsidR="00D5460C" w:rsidTr="004B1273">
        <w:trPr>
          <w:trHeight w:val="482"/>
        </w:trPr>
        <w:tc>
          <w:tcPr>
            <w:tcW w:w="2036"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编号</w:t>
            </w:r>
          </w:p>
        </w:tc>
        <w:tc>
          <w:tcPr>
            <w:tcW w:w="121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L</w:t>
            </w:r>
          </w:p>
        </w:tc>
        <w:tc>
          <w:tcPr>
            <w:tcW w:w="1320"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szCs w:val="24"/>
              </w:rPr>
              <w:t>a</w:t>
            </w:r>
          </w:p>
        </w:tc>
        <w:tc>
          <w:tcPr>
            <w:tcW w:w="1344"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b</w:t>
            </w:r>
          </w:p>
        </w:tc>
        <w:tc>
          <w:tcPr>
            <w:tcW w:w="127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C</w:t>
            </w:r>
          </w:p>
        </w:tc>
        <w:tc>
          <w:tcPr>
            <w:tcW w:w="111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ΔE</w:t>
            </w:r>
          </w:p>
        </w:tc>
      </w:tr>
      <w:tr w:rsidR="00D5460C" w:rsidTr="004B1273">
        <w:trPr>
          <w:trHeight w:val="482"/>
        </w:trPr>
        <w:tc>
          <w:tcPr>
            <w:tcW w:w="2036"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5</w:t>
            </w:r>
            <w:r w:rsidRPr="004B1273">
              <w:rPr>
                <w:rFonts w:ascii="宋体" w:eastAsia="宋体" w:hAnsi="宋体" w:cs="宋体"/>
                <w:szCs w:val="24"/>
                <w:vertAlign w:val="superscript"/>
              </w:rPr>
              <w:t>#</w:t>
            </w:r>
            <w:r w:rsidRPr="004B1273">
              <w:rPr>
                <w:rFonts w:ascii="宋体" w:eastAsia="宋体" w:hAnsi="宋体" w:cs="宋体" w:hint="eastAsia"/>
                <w:szCs w:val="24"/>
              </w:rPr>
              <w:t>（0.5%-1.0%）</w:t>
            </w:r>
          </w:p>
        </w:tc>
        <w:tc>
          <w:tcPr>
            <w:tcW w:w="121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24.69</w:t>
            </w:r>
          </w:p>
        </w:tc>
        <w:tc>
          <w:tcPr>
            <w:tcW w:w="1320"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1.54</w:t>
            </w:r>
          </w:p>
        </w:tc>
        <w:tc>
          <w:tcPr>
            <w:tcW w:w="1344"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-45.39</w:t>
            </w:r>
          </w:p>
        </w:tc>
        <w:tc>
          <w:tcPr>
            <w:tcW w:w="127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45.42</w:t>
            </w:r>
          </w:p>
        </w:tc>
        <w:tc>
          <w:tcPr>
            <w:tcW w:w="111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2</w:t>
            </w:r>
            <w:r w:rsidRPr="004B1273">
              <w:rPr>
                <w:rFonts w:ascii="宋体" w:eastAsia="宋体" w:hAnsi="宋体" w:cs="宋体"/>
                <w:szCs w:val="24"/>
              </w:rPr>
              <w:t>.20</w:t>
            </w:r>
          </w:p>
        </w:tc>
      </w:tr>
      <w:tr w:rsidR="00D5460C" w:rsidTr="004B1273">
        <w:trPr>
          <w:trHeight w:val="482"/>
        </w:trPr>
        <w:tc>
          <w:tcPr>
            <w:tcW w:w="2036"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烘干</w:t>
            </w:r>
          </w:p>
        </w:tc>
        <w:tc>
          <w:tcPr>
            <w:tcW w:w="121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25.85</w:t>
            </w:r>
          </w:p>
        </w:tc>
        <w:tc>
          <w:tcPr>
            <w:tcW w:w="1320"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-0.21</w:t>
            </w:r>
          </w:p>
        </w:tc>
        <w:tc>
          <w:tcPr>
            <w:tcW w:w="1344"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-44.74</w:t>
            </w:r>
          </w:p>
        </w:tc>
        <w:tc>
          <w:tcPr>
            <w:tcW w:w="127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45.66</w:t>
            </w:r>
          </w:p>
        </w:tc>
        <w:tc>
          <w:tcPr>
            <w:tcW w:w="1112" w:type="dxa"/>
            <w:vAlign w:val="center"/>
          </w:tcPr>
          <w:p w:rsidR="00D5460C" w:rsidRPr="004B1273" w:rsidRDefault="00D5460C" w:rsidP="004B1273">
            <w:pPr>
              <w:widowControl/>
              <w:adjustRightInd w:val="0"/>
              <w:snapToGrid w:val="0"/>
              <w:jc w:val="center"/>
              <w:rPr>
                <w:rFonts w:ascii="宋体" w:eastAsia="宋体" w:hAnsi="宋体" w:cs="宋体"/>
                <w:szCs w:val="24"/>
              </w:rPr>
            </w:pPr>
          </w:p>
        </w:tc>
      </w:tr>
      <w:tr w:rsidR="00D5460C" w:rsidTr="004B1273">
        <w:trPr>
          <w:trHeight w:val="482"/>
        </w:trPr>
        <w:tc>
          <w:tcPr>
            <w:tcW w:w="2036"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6</w:t>
            </w:r>
            <w:r w:rsidRPr="004B1273">
              <w:rPr>
                <w:rFonts w:ascii="宋体" w:eastAsia="宋体" w:hAnsi="宋体" w:cs="宋体"/>
                <w:szCs w:val="24"/>
                <w:vertAlign w:val="superscript"/>
              </w:rPr>
              <w:t>#</w:t>
            </w:r>
            <w:r w:rsidRPr="004B1273">
              <w:rPr>
                <w:rFonts w:ascii="宋体" w:eastAsia="宋体" w:hAnsi="宋体" w:cs="宋体" w:hint="eastAsia"/>
                <w:szCs w:val="24"/>
              </w:rPr>
              <w:t>（1.0%-1.5%）</w:t>
            </w:r>
          </w:p>
        </w:tc>
        <w:tc>
          <w:tcPr>
            <w:tcW w:w="121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szCs w:val="24"/>
              </w:rPr>
              <w:t>24.13</w:t>
            </w:r>
          </w:p>
        </w:tc>
        <w:tc>
          <w:tcPr>
            <w:tcW w:w="1320"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1.69</w:t>
            </w:r>
          </w:p>
        </w:tc>
        <w:tc>
          <w:tcPr>
            <w:tcW w:w="1344"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-44.32</w:t>
            </w:r>
          </w:p>
        </w:tc>
        <w:tc>
          <w:tcPr>
            <w:tcW w:w="127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44.35</w:t>
            </w:r>
          </w:p>
        </w:tc>
        <w:tc>
          <w:tcPr>
            <w:tcW w:w="111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4</w:t>
            </w:r>
            <w:r w:rsidRPr="004B1273">
              <w:rPr>
                <w:rFonts w:ascii="宋体" w:eastAsia="宋体" w:hAnsi="宋体" w:cs="宋体"/>
                <w:szCs w:val="24"/>
              </w:rPr>
              <w:t>.95</w:t>
            </w:r>
          </w:p>
        </w:tc>
      </w:tr>
      <w:tr w:rsidR="00D5460C" w:rsidTr="004B1273">
        <w:trPr>
          <w:trHeight w:val="482"/>
        </w:trPr>
        <w:tc>
          <w:tcPr>
            <w:tcW w:w="2036"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烘干</w:t>
            </w:r>
          </w:p>
        </w:tc>
        <w:tc>
          <w:tcPr>
            <w:tcW w:w="121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27.76</w:t>
            </w:r>
          </w:p>
        </w:tc>
        <w:tc>
          <w:tcPr>
            <w:tcW w:w="1320"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-1.21</w:t>
            </w:r>
          </w:p>
        </w:tc>
        <w:tc>
          <w:tcPr>
            <w:tcW w:w="1344"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-46.03</w:t>
            </w:r>
          </w:p>
        </w:tc>
        <w:tc>
          <w:tcPr>
            <w:tcW w:w="127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44.87</w:t>
            </w:r>
          </w:p>
        </w:tc>
        <w:tc>
          <w:tcPr>
            <w:tcW w:w="1112" w:type="dxa"/>
            <w:vAlign w:val="center"/>
          </w:tcPr>
          <w:p w:rsidR="00D5460C" w:rsidRPr="004B1273" w:rsidRDefault="00D5460C" w:rsidP="004B1273">
            <w:pPr>
              <w:widowControl/>
              <w:adjustRightInd w:val="0"/>
              <w:snapToGrid w:val="0"/>
              <w:jc w:val="center"/>
              <w:rPr>
                <w:rFonts w:ascii="宋体" w:eastAsia="宋体" w:hAnsi="宋体" w:cs="宋体"/>
                <w:szCs w:val="24"/>
              </w:rPr>
            </w:pPr>
          </w:p>
        </w:tc>
      </w:tr>
      <w:tr w:rsidR="00D5460C" w:rsidTr="004B1273">
        <w:trPr>
          <w:trHeight w:val="482"/>
        </w:trPr>
        <w:tc>
          <w:tcPr>
            <w:tcW w:w="2036"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7</w:t>
            </w:r>
            <w:r w:rsidRPr="004B1273">
              <w:rPr>
                <w:rFonts w:ascii="宋体" w:eastAsia="宋体" w:hAnsi="宋体" w:cs="宋体"/>
                <w:szCs w:val="24"/>
                <w:vertAlign w:val="superscript"/>
              </w:rPr>
              <w:t>#</w:t>
            </w:r>
            <w:r w:rsidRPr="004B1273">
              <w:rPr>
                <w:rFonts w:ascii="宋体" w:eastAsia="宋体" w:hAnsi="宋体" w:cs="宋体" w:hint="eastAsia"/>
                <w:szCs w:val="24"/>
              </w:rPr>
              <w:t>（1.5%-2.0%）</w:t>
            </w:r>
          </w:p>
        </w:tc>
        <w:tc>
          <w:tcPr>
            <w:tcW w:w="121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24.58</w:t>
            </w:r>
          </w:p>
        </w:tc>
        <w:tc>
          <w:tcPr>
            <w:tcW w:w="1320"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1.81</w:t>
            </w:r>
          </w:p>
        </w:tc>
        <w:tc>
          <w:tcPr>
            <w:tcW w:w="1344"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-45.21</w:t>
            </w:r>
          </w:p>
        </w:tc>
        <w:tc>
          <w:tcPr>
            <w:tcW w:w="127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45.25</w:t>
            </w:r>
          </w:p>
        </w:tc>
        <w:tc>
          <w:tcPr>
            <w:tcW w:w="111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5</w:t>
            </w:r>
            <w:r w:rsidRPr="004B1273">
              <w:rPr>
                <w:rFonts w:ascii="宋体" w:eastAsia="宋体" w:hAnsi="宋体" w:cs="宋体"/>
                <w:szCs w:val="24"/>
              </w:rPr>
              <w:t>.07</w:t>
            </w:r>
          </w:p>
        </w:tc>
      </w:tr>
      <w:tr w:rsidR="00D5460C" w:rsidTr="004B1273">
        <w:trPr>
          <w:trHeight w:val="482"/>
        </w:trPr>
        <w:tc>
          <w:tcPr>
            <w:tcW w:w="2036"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烘干</w:t>
            </w:r>
          </w:p>
        </w:tc>
        <w:tc>
          <w:tcPr>
            <w:tcW w:w="121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28.22</w:t>
            </w:r>
          </w:p>
        </w:tc>
        <w:tc>
          <w:tcPr>
            <w:tcW w:w="1320"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-1.51</w:t>
            </w:r>
          </w:p>
        </w:tc>
        <w:tc>
          <w:tcPr>
            <w:tcW w:w="1344"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-46.4</w:t>
            </w:r>
          </w:p>
        </w:tc>
        <w:tc>
          <w:tcPr>
            <w:tcW w:w="127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46.12</w:t>
            </w:r>
          </w:p>
        </w:tc>
        <w:tc>
          <w:tcPr>
            <w:tcW w:w="1112" w:type="dxa"/>
            <w:vAlign w:val="center"/>
          </w:tcPr>
          <w:p w:rsidR="00D5460C" w:rsidRPr="004B1273" w:rsidRDefault="00D5460C" w:rsidP="004B1273">
            <w:pPr>
              <w:widowControl/>
              <w:adjustRightInd w:val="0"/>
              <w:snapToGrid w:val="0"/>
              <w:jc w:val="center"/>
              <w:rPr>
                <w:rFonts w:ascii="宋体" w:eastAsia="宋体" w:hAnsi="宋体" w:cs="宋体"/>
                <w:szCs w:val="24"/>
              </w:rPr>
            </w:pPr>
          </w:p>
        </w:tc>
      </w:tr>
      <w:tr w:rsidR="00D5460C" w:rsidTr="004B1273">
        <w:trPr>
          <w:trHeight w:val="482"/>
        </w:trPr>
        <w:tc>
          <w:tcPr>
            <w:tcW w:w="2036"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8</w:t>
            </w:r>
            <w:r w:rsidRPr="004B1273">
              <w:rPr>
                <w:rFonts w:ascii="宋体" w:eastAsia="宋体" w:hAnsi="宋体" w:cs="宋体"/>
                <w:szCs w:val="24"/>
                <w:vertAlign w:val="superscript"/>
              </w:rPr>
              <w:t>#</w:t>
            </w:r>
            <w:r w:rsidRPr="004B1273">
              <w:rPr>
                <w:rFonts w:ascii="宋体" w:eastAsia="宋体" w:hAnsi="宋体" w:cs="宋体" w:hint="eastAsia"/>
                <w:szCs w:val="24"/>
              </w:rPr>
              <w:t>（2.0%-3.0%）</w:t>
            </w:r>
          </w:p>
        </w:tc>
        <w:tc>
          <w:tcPr>
            <w:tcW w:w="121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23.18</w:t>
            </w:r>
          </w:p>
        </w:tc>
        <w:tc>
          <w:tcPr>
            <w:tcW w:w="1320"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1.62</w:t>
            </w:r>
          </w:p>
        </w:tc>
        <w:tc>
          <w:tcPr>
            <w:tcW w:w="1344"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-43.14</w:t>
            </w:r>
          </w:p>
        </w:tc>
        <w:tc>
          <w:tcPr>
            <w:tcW w:w="127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43.17</w:t>
            </w:r>
          </w:p>
        </w:tc>
        <w:tc>
          <w:tcPr>
            <w:tcW w:w="111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1</w:t>
            </w:r>
            <w:r w:rsidRPr="004B1273">
              <w:rPr>
                <w:rFonts w:ascii="宋体" w:eastAsia="宋体" w:hAnsi="宋体" w:cs="宋体"/>
                <w:szCs w:val="24"/>
              </w:rPr>
              <w:t>4.49</w:t>
            </w:r>
          </w:p>
        </w:tc>
      </w:tr>
      <w:tr w:rsidR="00D5460C" w:rsidTr="004B1273">
        <w:trPr>
          <w:trHeight w:val="482"/>
        </w:trPr>
        <w:tc>
          <w:tcPr>
            <w:tcW w:w="2036"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烘干</w:t>
            </w:r>
          </w:p>
        </w:tc>
        <w:tc>
          <w:tcPr>
            <w:tcW w:w="121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34.83</w:t>
            </w:r>
          </w:p>
        </w:tc>
        <w:tc>
          <w:tcPr>
            <w:tcW w:w="1320"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-4.99</w:t>
            </w:r>
          </w:p>
        </w:tc>
        <w:tc>
          <w:tcPr>
            <w:tcW w:w="1344"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-48.66</w:t>
            </w:r>
          </w:p>
        </w:tc>
        <w:tc>
          <w:tcPr>
            <w:tcW w:w="1272" w:type="dxa"/>
            <w:vAlign w:val="center"/>
          </w:tcPr>
          <w:p w:rsidR="00D5460C" w:rsidRPr="004B1273" w:rsidRDefault="00D5460C" w:rsidP="004B1273">
            <w:pPr>
              <w:widowControl/>
              <w:adjustRightInd w:val="0"/>
              <w:snapToGrid w:val="0"/>
              <w:jc w:val="center"/>
              <w:rPr>
                <w:rFonts w:ascii="宋体" w:eastAsia="宋体" w:hAnsi="宋体" w:cs="宋体"/>
                <w:szCs w:val="24"/>
              </w:rPr>
            </w:pPr>
            <w:r w:rsidRPr="004B1273">
              <w:rPr>
                <w:rFonts w:ascii="宋体" w:eastAsia="宋体" w:hAnsi="宋体" w:cs="宋体" w:hint="eastAsia"/>
                <w:szCs w:val="24"/>
              </w:rPr>
              <w:t>49.57</w:t>
            </w:r>
          </w:p>
        </w:tc>
        <w:tc>
          <w:tcPr>
            <w:tcW w:w="1112" w:type="dxa"/>
            <w:vAlign w:val="center"/>
          </w:tcPr>
          <w:p w:rsidR="00D5460C" w:rsidRPr="004B1273" w:rsidRDefault="00D5460C" w:rsidP="004B1273">
            <w:pPr>
              <w:widowControl/>
              <w:adjustRightInd w:val="0"/>
              <w:snapToGrid w:val="0"/>
              <w:jc w:val="center"/>
              <w:rPr>
                <w:rFonts w:ascii="宋体" w:eastAsia="宋体" w:hAnsi="宋体" w:cs="宋体"/>
                <w:szCs w:val="24"/>
              </w:rPr>
            </w:pPr>
          </w:p>
        </w:tc>
      </w:tr>
    </w:tbl>
    <w:p w:rsidR="00C13740" w:rsidRPr="00A433DB" w:rsidRDefault="00C13740" w:rsidP="00A433DB">
      <w:pPr>
        <w:spacing w:line="360" w:lineRule="auto"/>
        <w:rPr>
          <w:rFonts w:asciiTheme="minorEastAsia" w:eastAsiaTheme="minorEastAsia" w:hAnsiTheme="minorEastAsia"/>
        </w:rPr>
      </w:pPr>
    </w:p>
    <w:p w:rsidR="00C13740" w:rsidRPr="00027CC1" w:rsidRDefault="00434F0E">
      <w:pPr>
        <w:spacing w:line="360" w:lineRule="auto"/>
        <w:ind w:firstLine="435"/>
        <w:rPr>
          <w:rFonts w:asciiTheme="minorEastAsia" w:eastAsiaTheme="minorEastAsia" w:hAnsiTheme="minorEastAsia"/>
        </w:rPr>
      </w:pPr>
      <w:r w:rsidRPr="00027CC1">
        <w:rPr>
          <w:rFonts w:asciiTheme="minorEastAsia" w:eastAsiaTheme="minorEastAsia" w:hAnsiTheme="minorEastAsia" w:hint="eastAsia"/>
          <w:color w:val="000000"/>
          <w:szCs w:val="21"/>
          <w:lang w:val="en-GB"/>
        </w:rPr>
        <w:t>光泽度差采用德国</w:t>
      </w:r>
      <w:r w:rsidRPr="00027CC1">
        <w:rPr>
          <w:rFonts w:asciiTheme="minorEastAsia" w:eastAsiaTheme="minorEastAsia" w:hAnsiTheme="minorEastAsia"/>
          <w:color w:val="000000"/>
          <w:szCs w:val="21"/>
          <w:lang w:val="en-GB"/>
        </w:rPr>
        <w:t>BYK micro-TRI-glos</w:t>
      </w:r>
      <w:r w:rsidRPr="00027CC1">
        <w:rPr>
          <w:rFonts w:asciiTheme="minorEastAsia" w:eastAsiaTheme="minorEastAsia" w:hAnsiTheme="minorEastAsia" w:hint="eastAsia"/>
          <w:color w:val="000000"/>
          <w:szCs w:val="21"/>
          <w:lang w:val="en-GB"/>
        </w:rPr>
        <w:t>以及国产天津SMN全角度光泽度仪测定，色差测定采用德国</w:t>
      </w:r>
      <w:r w:rsidRPr="00027CC1">
        <w:rPr>
          <w:rFonts w:asciiTheme="minorEastAsia" w:eastAsiaTheme="minorEastAsia" w:hAnsiTheme="minorEastAsia"/>
          <w:color w:val="000000"/>
          <w:szCs w:val="21"/>
          <w:lang w:val="en-GB"/>
        </w:rPr>
        <w:t>BYK micro-TRI-glos</w:t>
      </w:r>
      <w:r w:rsidRPr="00027CC1">
        <w:rPr>
          <w:rFonts w:asciiTheme="minorEastAsia" w:eastAsiaTheme="minorEastAsia" w:hAnsiTheme="minorEastAsia" w:hint="eastAsia"/>
          <w:color w:val="000000"/>
          <w:szCs w:val="21"/>
          <w:lang w:val="en-GB"/>
        </w:rPr>
        <w:t>和国产WSD-3A测定。</w:t>
      </w:r>
    </w:p>
    <w:p w:rsidR="00C13740" w:rsidRPr="00027CC1" w:rsidRDefault="00434F0E">
      <w:pPr>
        <w:spacing w:line="360" w:lineRule="auto"/>
        <w:ind w:firstLineChars="200" w:firstLine="480"/>
        <w:rPr>
          <w:rFonts w:asciiTheme="minorEastAsia" w:eastAsiaTheme="minorEastAsia" w:hAnsiTheme="minorEastAsia"/>
        </w:rPr>
      </w:pPr>
      <w:r w:rsidRPr="00027CC1">
        <w:rPr>
          <w:rFonts w:asciiTheme="minorEastAsia" w:eastAsiaTheme="minorEastAsia" w:hAnsiTheme="minorEastAsia" w:hint="eastAsia"/>
        </w:rPr>
        <w:t>试验结论2：从色度</w:t>
      </w:r>
      <w:r w:rsidRPr="00027CC1">
        <w:rPr>
          <w:rFonts w:asciiTheme="minorEastAsia" w:eastAsiaTheme="minorEastAsia" w:hAnsiTheme="minorEastAsia"/>
        </w:rPr>
        <w:t>测试结果可以看出：</w:t>
      </w:r>
    </w:p>
    <w:p w:rsidR="00C13740" w:rsidRPr="00027CC1" w:rsidRDefault="00434F0E">
      <w:pPr>
        <w:spacing w:line="360" w:lineRule="auto"/>
        <w:ind w:firstLineChars="200" w:firstLine="480"/>
        <w:rPr>
          <w:rFonts w:asciiTheme="minorEastAsia" w:eastAsiaTheme="minorEastAsia" w:hAnsiTheme="minorEastAsia"/>
        </w:rPr>
      </w:pPr>
      <w:r w:rsidRPr="00027CC1">
        <w:rPr>
          <w:rFonts w:asciiTheme="minorEastAsia" w:eastAsiaTheme="minorEastAsia" w:hAnsiTheme="minorEastAsia" w:hint="eastAsia"/>
        </w:rPr>
        <w:lastRenderedPageBreak/>
        <w:t>1</w:t>
      </w:r>
      <w:r w:rsidRPr="00027CC1">
        <w:rPr>
          <w:rFonts w:asciiTheme="minorEastAsia" w:eastAsiaTheme="minorEastAsia" w:hAnsiTheme="minorEastAsia"/>
        </w:rPr>
        <w:t>-</w:t>
      </w:r>
      <w:r w:rsidRPr="00027CC1">
        <w:rPr>
          <w:rFonts w:asciiTheme="minorEastAsia" w:eastAsiaTheme="minorEastAsia" w:hAnsiTheme="minorEastAsia" w:hint="eastAsia"/>
        </w:rPr>
        <w:t>8</w:t>
      </w:r>
      <w:r w:rsidR="00031477" w:rsidRPr="00027CC1">
        <w:rPr>
          <w:rFonts w:asciiTheme="minorEastAsia" w:eastAsiaTheme="minorEastAsia" w:hAnsiTheme="minorEastAsia"/>
          <w:vertAlign w:val="superscript"/>
        </w:rPr>
        <w:t>#</w:t>
      </w:r>
      <w:r w:rsidRPr="00027CC1">
        <w:rPr>
          <w:rFonts w:asciiTheme="minorEastAsia" w:eastAsiaTheme="minorEastAsia" w:hAnsiTheme="minorEastAsia" w:hint="eastAsia"/>
        </w:rPr>
        <w:t>标准样品中，颜色相对</w:t>
      </w:r>
      <w:r w:rsidRPr="00027CC1">
        <w:rPr>
          <w:rFonts w:asciiTheme="minorEastAsia" w:eastAsiaTheme="minorEastAsia" w:hAnsiTheme="minorEastAsia"/>
        </w:rPr>
        <w:t>偏浅的</w:t>
      </w:r>
      <w:r w:rsidRPr="00027CC1">
        <w:rPr>
          <w:rFonts w:asciiTheme="minorEastAsia" w:eastAsiaTheme="minorEastAsia" w:hAnsiTheme="minorEastAsia" w:hint="eastAsia"/>
        </w:rPr>
        <w:t>样品色彩角</w:t>
      </w:r>
      <w:r w:rsidRPr="00027CC1">
        <w:rPr>
          <w:rFonts w:asciiTheme="minorEastAsia" w:eastAsiaTheme="minorEastAsia" w:hAnsiTheme="minorEastAsia"/>
        </w:rPr>
        <w:t>数值小</w:t>
      </w:r>
      <w:r w:rsidRPr="00027CC1">
        <w:rPr>
          <w:rFonts w:asciiTheme="minorEastAsia" w:eastAsiaTheme="minorEastAsia" w:hAnsiTheme="minorEastAsia" w:hint="eastAsia"/>
        </w:rPr>
        <w:t>，颜色相对</w:t>
      </w:r>
      <w:r w:rsidRPr="00027CC1">
        <w:rPr>
          <w:rFonts w:asciiTheme="minorEastAsia" w:eastAsiaTheme="minorEastAsia" w:hAnsiTheme="minorEastAsia"/>
          <w:color w:val="000000" w:themeColor="text1"/>
        </w:rPr>
        <w:t>偏</w:t>
      </w:r>
      <w:r w:rsidRPr="00027CC1">
        <w:rPr>
          <w:rFonts w:asciiTheme="minorEastAsia" w:eastAsiaTheme="minorEastAsia" w:hAnsiTheme="minorEastAsia" w:hint="eastAsia"/>
          <w:color w:val="000000" w:themeColor="text1"/>
        </w:rPr>
        <w:t>深</w:t>
      </w:r>
      <w:r w:rsidRPr="00027CC1">
        <w:rPr>
          <w:rFonts w:asciiTheme="minorEastAsia" w:eastAsiaTheme="minorEastAsia" w:hAnsiTheme="minorEastAsia" w:hint="eastAsia"/>
        </w:rPr>
        <w:t>的</w:t>
      </w:r>
      <w:r w:rsidRPr="00027CC1">
        <w:rPr>
          <w:rFonts w:asciiTheme="minorEastAsia" w:eastAsiaTheme="minorEastAsia" w:hAnsiTheme="minorEastAsia"/>
        </w:rPr>
        <w:t>的</w:t>
      </w:r>
      <w:r w:rsidRPr="00027CC1">
        <w:rPr>
          <w:rFonts w:asciiTheme="minorEastAsia" w:eastAsiaTheme="minorEastAsia" w:hAnsiTheme="minorEastAsia" w:hint="eastAsia"/>
        </w:rPr>
        <w:t>样品色彩角</w:t>
      </w:r>
      <w:r w:rsidRPr="00027CC1">
        <w:rPr>
          <w:rFonts w:asciiTheme="minorEastAsia" w:eastAsiaTheme="minorEastAsia" w:hAnsiTheme="minorEastAsia"/>
        </w:rPr>
        <w:t>数值</w:t>
      </w:r>
      <w:r w:rsidRPr="00027CC1">
        <w:rPr>
          <w:rFonts w:asciiTheme="minorEastAsia" w:eastAsiaTheme="minorEastAsia" w:hAnsiTheme="minorEastAsia" w:hint="eastAsia"/>
        </w:rPr>
        <w:t>大</w:t>
      </w:r>
      <w:r w:rsidRPr="00027CC1">
        <w:rPr>
          <w:rFonts w:asciiTheme="minorEastAsia" w:eastAsiaTheme="minorEastAsia" w:hAnsiTheme="minorEastAsia"/>
        </w:rPr>
        <w:t>。</w:t>
      </w:r>
    </w:p>
    <w:p w:rsidR="00C13740" w:rsidRPr="00027CC1" w:rsidRDefault="00434F0E">
      <w:pPr>
        <w:spacing w:line="360" w:lineRule="auto"/>
        <w:ind w:firstLine="480"/>
        <w:rPr>
          <w:rFonts w:asciiTheme="minorEastAsia" w:eastAsiaTheme="minorEastAsia" w:hAnsiTheme="minorEastAsia"/>
        </w:rPr>
      </w:pPr>
      <w:r w:rsidRPr="00027CC1">
        <w:rPr>
          <w:rFonts w:asciiTheme="minorEastAsia" w:eastAsiaTheme="minorEastAsia" w:hAnsiTheme="minorEastAsia" w:hint="eastAsia"/>
        </w:rPr>
        <w:t>1</w:t>
      </w:r>
      <w:r w:rsidRPr="00027CC1">
        <w:rPr>
          <w:rFonts w:asciiTheme="minorEastAsia" w:eastAsiaTheme="minorEastAsia" w:hAnsiTheme="minorEastAsia"/>
        </w:rPr>
        <w:t>-</w:t>
      </w:r>
      <w:r w:rsidRPr="00027CC1">
        <w:rPr>
          <w:rFonts w:asciiTheme="minorEastAsia" w:eastAsiaTheme="minorEastAsia" w:hAnsiTheme="minorEastAsia" w:hint="eastAsia"/>
        </w:rPr>
        <w:t>8</w:t>
      </w:r>
      <w:r w:rsidR="00031477" w:rsidRPr="00027CC1">
        <w:rPr>
          <w:rFonts w:asciiTheme="minorEastAsia" w:eastAsiaTheme="minorEastAsia" w:hAnsiTheme="minorEastAsia"/>
          <w:vertAlign w:val="superscript"/>
        </w:rPr>
        <w:t>#</w:t>
      </w:r>
      <w:r w:rsidRPr="00027CC1">
        <w:rPr>
          <w:rFonts w:asciiTheme="minorEastAsia" w:eastAsiaTheme="minorEastAsia" w:hAnsiTheme="minorEastAsia" w:hint="eastAsia"/>
        </w:rPr>
        <w:t>标准样品中，颜色测量中彩度C值随着颜色吸水率变化较小，而明度值L随吸水率增加颜色变化较大。</w:t>
      </w:r>
    </w:p>
    <w:p w:rsidR="00C13740" w:rsidRDefault="00434F0E">
      <w:pPr>
        <w:spacing w:line="360" w:lineRule="auto"/>
        <w:ind w:firstLine="480"/>
        <w:rPr>
          <w:rFonts w:ascii="宋体" w:eastAsia="宋体" w:hAnsi="宋体" w:cs="宋体"/>
          <w:szCs w:val="22"/>
          <w:lang w:bidi="en-US"/>
        </w:rPr>
      </w:pPr>
      <w:r>
        <w:rPr>
          <w:rFonts w:ascii="宋体" w:eastAsia="宋体" w:hAnsi="宋体" w:cs="宋体" w:hint="eastAsia"/>
          <w:b/>
          <w:bCs/>
          <w:szCs w:val="22"/>
          <w:lang w:bidi="en-US"/>
        </w:rPr>
        <w:t>2）制作鱼子蓝</w:t>
      </w:r>
      <w:r w:rsidR="007018E9">
        <w:rPr>
          <w:rFonts w:ascii="宋体" w:eastAsia="宋体" w:hAnsi="宋体" w:cs="宋体" w:hint="eastAsia"/>
          <w:b/>
          <w:bCs/>
          <w:szCs w:val="22"/>
          <w:lang w:bidi="en-US"/>
        </w:rPr>
        <w:t>釉</w:t>
      </w:r>
      <w:r>
        <w:rPr>
          <w:rFonts w:ascii="宋体" w:eastAsia="宋体" w:hAnsi="宋体" w:cs="宋体" w:hint="eastAsia"/>
          <w:b/>
          <w:bCs/>
          <w:szCs w:val="22"/>
          <w:lang w:bidi="en-US"/>
        </w:rPr>
        <w:t>瓷器所用白瓷坯体的试验验证</w:t>
      </w:r>
    </w:p>
    <w:p w:rsidR="00C13740" w:rsidRDefault="00C13740">
      <w:pPr>
        <w:spacing w:line="360" w:lineRule="auto"/>
        <w:rPr>
          <w:rFonts w:asciiTheme="minorEastAsia" w:hAnsiTheme="minorEastAsia"/>
        </w:rPr>
      </w:pPr>
    </w:p>
    <w:p w:rsidR="00C13740" w:rsidRPr="007018E9" w:rsidRDefault="00434F0E" w:rsidP="007018E9">
      <w:pPr>
        <w:spacing w:line="360" w:lineRule="auto"/>
        <w:jc w:val="center"/>
        <w:rPr>
          <w:rFonts w:asciiTheme="minorEastAsia" w:eastAsiaTheme="minorEastAsia" w:hAnsiTheme="minorEastAsia"/>
          <w:b/>
          <w:bCs/>
        </w:rPr>
      </w:pPr>
      <w:r w:rsidRPr="007018E9">
        <w:rPr>
          <w:rFonts w:asciiTheme="minorEastAsia" w:eastAsiaTheme="minorEastAsia" w:hAnsiTheme="minorEastAsia" w:hint="eastAsia"/>
          <w:b/>
          <w:bCs/>
        </w:rPr>
        <w:t>表5不同瓷区制样用鱼子蓝釉瓷器白色坯体色度值（吸水率0.1%-0.5%）</w:t>
      </w:r>
    </w:p>
    <w:tbl>
      <w:tblPr>
        <w:tblpPr w:leftFromText="180" w:rightFromText="180" w:vertAnchor="text" w:horzAnchor="margin" w:tblpY="178"/>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3007"/>
        <w:gridCol w:w="1248"/>
        <w:gridCol w:w="1779"/>
        <w:gridCol w:w="1053"/>
      </w:tblGrid>
      <w:tr w:rsidR="007018E9" w:rsidTr="00546CE6">
        <w:trPr>
          <w:trHeight w:val="482"/>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白瓷板名称</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测试结果</w:t>
            </w:r>
          </w:p>
        </w:tc>
      </w:tr>
      <w:tr w:rsidR="007018E9" w:rsidTr="00546CE6">
        <w:trPr>
          <w:trHeight w:val="482"/>
        </w:trPr>
        <w:tc>
          <w:tcPr>
            <w:tcW w:w="1871" w:type="dxa"/>
            <w:vMerge/>
            <w:tcBorders>
              <w:top w:val="single" w:sz="4" w:space="0" w:color="auto"/>
              <w:left w:val="single" w:sz="4" w:space="0" w:color="auto"/>
              <w:bottom w:val="single" w:sz="4" w:space="0" w:color="auto"/>
              <w:right w:val="single" w:sz="4" w:space="0" w:color="auto"/>
            </w:tcBorders>
            <w:vAlign w:val="center"/>
          </w:tcPr>
          <w:p w:rsidR="007018E9" w:rsidRDefault="007018E9" w:rsidP="00546CE6">
            <w:pPr>
              <w:jc w:val="center"/>
              <w:rPr>
                <w:rFonts w:ascii="宋体" w:eastAsia="宋体" w:hAnsi="宋体" w:cs="宋体"/>
                <w:szCs w:val="24"/>
              </w:rPr>
            </w:pPr>
          </w:p>
        </w:tc>
        <w:tc>
          <w:tcPr>
            <w:tcW w:w="3007"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三刺激值X、Y、Z</w:t>
            </w:r>
          </w:p>
        </w:tc>
        <w:tc>
          <w:tcPr>
            <w:tcW w:w="1248"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彩度值</w:t>
            </w:r>
          </w:p>
        </w:tc>
        <w:tc>
          <w:tcPr>
            <w:tcW w:w="1779"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相邻色差值△E</w:t>
            </w:r>
          </w:p>
        </w:tc>
        <w:tc>
          <w:tcPr>
            <w:tcW w:w="1053"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备注</w:t>
            </w:r>
          </w:p>
        </w:tc>
      </w:tr>
      <w:tr w:rsidR="007018E9" w:rsidTr="00546CE6">
        <w:trPr>
          <w:trHeight w:val="482"/>
        </w:trPr>
        <w:tc>
          <w:tcPr>
            <w:tcW w:w="1871"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湖南白瓷</w:t>
            </w:r>
          </w:p>
        </w:tc>
        <w:tc>
          <w:tcPr>
            <w:tcW w:w="3007"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67.82、72.14、77.48</w:t>
            </w:r>
          </w:p>
        </w:tc>
        <w:tc>
          <w:tcPr>
            <w:tcW w:w="1248"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1.27</w:t>
            </w:r>
          </w:p>
        </w:tc>
        <w:tc>
          <w:tcPr>
            <w:tcW w:w="1779"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p>
        </w:tc>
        <w:tc>
          <w:tcPr>
            <w:tcW w:w="1053"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ind w:firstLineChars="100" w:firstLine="240"/>
              <w:jc w:val="center"/>
              <w:rPr>
                <w:rFonts w:ascii="宋体" w:eastAsia="宋体" w:hAnsi="宋体" w:cs="宋体"/>
                <w:szCs w:val="24"/>
              </w:rPr>
            </w:pPr>
          </w:p>
        </w:tc>
      </w:tr>
      <w:tr w:rsidR="007018E9" w:rsidTr="00546CE6">
        <w:trPr>
          <w:trHeight w:val="482"/>
        </w:trPr>
        <w:tc>
          <w:tcPr>
            <w:tcW w:w="1871"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镁质强化瓷</w:t>
            </w:r>
          </w:p>
        </w:tc>
        <w:tc>
          <w:tcPr>
            <w:tcW w:w="3007"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87.52、92.57、99.84</w:t>
            </w:r>
          </w:p>
        </w:tc>
        <w:tc>
          <w:tcPr>
            <w:tcW w:w="1248"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0.57</w:t>
            </w:r>
          </w:p>
        </w:tc>
        <w:tc>
          <w:tcPr>
            <w:tcW w:w="1779"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7.59</w:t>
            </w:r>
          </w:p>
        </w:tc>
        <w:tc>
          <w:tcPr>
            <w:tcW w:w="1053"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ind w:firstLineChars="100" w:firstLine="240"/>
              <w:jc w:val="center"/>
              <w:rPr>
                <w:rFonts w:ascii="宋体" w:eastAsia="宋体" w:hAnsi="宋体" w:cs="宋体"/>
                <w:szCs w:val="24"/>
              </w:rPr>
            </w:pPr>
          </w:p>
        </w:tc>
      </w:tr>
      <w:tr w:rsidR="007018E9" w:rsidTr="00546CE6">
        <w:trPr>
          <w:trHeight w:val="482"/>
        </w:trPr>
        <w:tc>
          <w:tcPr>
            <w:tcW w:w="1871"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高石英瓷</w:t>
            </w:r>
          </w:p>
        </w:tc>
        <w:tc>
          <w:tcPr>
            <w:tcW w:w="3007"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75.77、80.88、92.08</w:t>
            </w:r>
          </w:p>
        </w:tc>
        <w:tc>
          <w:tcPr>
            <w:tcW w:w="1248"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3.91</w:t>
            </w:r>
          </w:p>
        </w:tc>
        <w:tc>
          <w:tcPr>
            <w:tcW w:w="1779"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8.24</w:t>
            </w:r>
          </w:p>
        </w:tc>
        <w:tc>
          <w:tcPr>
            <w:tcW w:w="1053"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p>
        </w:tc>
      </w:tr>
      <w:tr w:rsidR="007018E9" w:rsidTr="00546CE6">
        <w:trPr>
          <w:trHeight w:val="482"/>
        </w:trPr>
        <w:tc>
          <w:tcPr>
            <w:tcW w:w="1871"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唐山骨瓷</w:t>
            </w:r>
          </w:p>
        </w:tc>
        <w:tc>
          <w:tcPr>
            <w:tcW w:w="3007"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68．59、72.36、75.02</w:t>
            </w:r>
          </w:p>
        </w:tc>
        <w:tc>
          <w:tcPr>
            <w:tcW w:w="1248"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2.06</w:t>
            </w:r>
          </w:p>
        </w:tc>
        <w:tc>
          <w:tcPr>
            <w:tcW w:w="1779"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5.91</w:t>
            </w:r>
          </w:p>
        </w:tc>
        <w:tc>
          <w:tcPr>
            <w:tcW w:w="1053"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ind w:firstLineChars="100" w:firstLine="240"/>
              <w:jc w:val="center"/>
              <w:rPr>
                <w:rFonts w:ascii="宋体" w:eastAsia="宋体" w:hAnsi="宋体" w:cs="宋体"/>
                <w:szCs w:val="24"/>
              </w:rPr>
            </w:pPr>
          </w:p>
        </w:tc>
      </w:tr>
      <w:tr w:rsidR="007018E9" w:rsidTr="00546CE6">
        <w:trPr>
          <w:trHeight w:val="482"/>
        </w:trPr>
        <w:tc>
          <w:tcPr>
            <w:tcW w:w="1871"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淄博白瓷</w:t>
            </w:r>
          </w:p>
        </w:tc>
        <w:tc>
          <w:tcPr>
            <w:tcW w:w="3007"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89.14、94.36、99.29</w:t>
            </w:r>
          </w:p>
        </w:tc>
        <w:tc>
          <w:tcPr>
            <w:tcW w:w="1248"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1.42</w:t>
            </w:r>
          </w:p>
        </w:tc>
        <w:tc>
          <w:tcPr>
            <w:tcW w:w="1779"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jc w:val="center"/>
              <w:rPr>
                <w:rFonts w:ascii="宋体" w:eastAsia="宋体" w:hAnsi="宋体" w:cs="宋体"/>
                <w:szCs w:val="24"/>
              </w:rPr>
            </w:pPr>
            <w:r>
              <w:rPr>
                <w:rFonts w:ascii="宋体" w:eastAsia="宋体" w:hAnsi="宋体" w:cs="宋体" w:hint="eastAsia"/>
                <w:szCs w:val="24"/>
              </w:rPr>
              <w:t>7.51</w:t>
            </w:r>
          </w:p>
        </w:tc>
        <w:tc>
          <w:tcPr>
            <w:tcW w:w="1053" w:type="dxa"/>
            <w:tcBorders>
              <w:top w:val="single" w:sz="4" w:space="0" w:color="auto"/>
              <w:left w:val="single" w:sz="4" w:space="0" w:color="auto"/>
              <w:bottom w:val="single" w:sz="4" w:space="0" w:color="auto"/>
              <w:right w:val="single" w:sz="4" w:space="0" w:color="auto"/>
            </w:tcBorders>
            <w:vAlign w:val="center"/>
          </w:tcPr>
          <w:p w:rsidR="007018E9" w:rsidRDefault="007018E9" w:rsidP="00546CE6">
            <w:pPr>
              <w:adjustRightInd w:val="0"/>
              <w:snapToGrid w:val="0"/>
              <w:ind w:firstLineChars="100" w:firstLine="240"/>
              <w:jc w:val="center"/>
              <w:rPr>
                <w:rFonts w:ascii="宋体" w:eastAsia="宋体" w:hAnsi="宋体" w:cs="宋体"/>
                <w:szCs w:val="24"/>
              </w:rPr>
            </w:pPr>
          </w:p>
        </w:tc>
      </w:tr>
    </w:tbl>
    <w:p w:rsidR="007018E9" w:rsidRPr="007018E9" w:rsidRDefault="007018E9" w:rsidP="007018E9">
      <w:pPr>
        <w:spacing w:line="360" w:lineRule="auto"/>
        <w:rPr>
          <w:rFonts w:asciiTheme="minorEastAsia" w:eastAsiaTheme="minorEastAsia" w:hAnsiTheme="minorEastAsia"/>
        </w:rPr>
      </w:pPr>
    </w:p>
    <w:p w:rsidR="00C13740" w:rsidRPr="007018E9" w:rsidRDefault="00434F0E">
      <w:pPr>
        <w:spacing w:line="360" w:lineRule="auto"/>
        <w:jc w:val="center"/>
        <w:rPr>
          <w:rFonts w:asciiTheme="minorEastAsia" w:eastAsiaTheme="minorEastAsia" w:hAnsiTheme="minorEastAsia"/>
          <w:b/>
          <w:bCs/>
        </w:rPr>
      </w:pPr>
      <w:r w:rsidRPr="007018E9">
        <w:rPr>
          <w:rFonts w:asciiTheme="minorEastAsia" w:eastAsiaTheme="minorEastAsia" w:hAnsiTheme="minorEastAsia" w:hint="eastAsia"/>
          <w:b/>
          <w:bCs/>
        </w:rPr>
        <w:t>表6 高铝瓷制样用鱼子蓝釉瓷器白色坯体色度值（吸水率0.1%-0.5%）</w:t>
      </w:r>
    </w:p>
    <w:tbl>
      <w:tblPr>
        <w:tblStyle w:val="a5"/>
        <w:tblpPr w:leftFromText="180" w:rightFromText="180" w:vertAnchor="text" w:horzAnchor="page" w:tblpX="1956" w:tblpY="184"/>
        <w:tblOverlap w:val="never"/>
        <w:tblW w:w="8839" w:type="dxa"/>
        <w:tblLook w:val="04A0"/>
      </w:tblPr>
      <w:tblGrid>
        <w:gridCol w:w="1236"/>
        <w:gridCol w:w="1343"/>
        <w:gridCol w:w="1415"/>
        <w:gridCol w:w="1533"/>
        <w:gridCol w:w="1435"/>
        <w:gridCol w:w="1877"/>
      </w:tblGrid>
      <w:tr w:rsidR="00C13740" w:rsidTr="00546CE6">
        <w:trPr>
          <w:trHeight w:val="482"/>
        </w:trPr>
        <w:tc>
          <w:tcPr>
            <w:tcW w:w="1236" w:type="dxa"/>
            <w:vAlign w:val="center"/>
          </w:tcPr>
          <w:p w:rsidR="00C13740" w:rsidRPr="00544423" w:rsidRDefault="00434F0E" w:rsidP="00546CE6">
            <w:pPr>
              <w:widowControl/>
              <w:adjustRightInd w:val="0"/>
              <w:snapToGrid w:val="0"/>
              <w:jc w:val="center"/>
              <w:rPr>
                <w:rFonts w:ascii="宋体" w:eastAsia="宋体" w:hAnsi="宋体" w:cs="宋体"/>
                <w:szCs w:val="24"/>
              </w:rPr>
            </w:pPr>
            <w:r w:rsidRPr="00544423">
              <w:rPr>
                <w:rFonts w:ascii="宋体" w:eastAsia="宋体" w:hAnsi="宋体" w:cs="宋体" w:hint="eastAsia"/>
                <w:szCs w:val="24"/>
              </w:rPr>
              <w:t>编号</w:t>
            </w:r>
          </w:p>
        </w:tc>
        <w:tc>
          <w:tcPr>
            <w:tcW w:w="1343" w:type="dxa"/>
            <w:vAlign w:val="center"/>
          </w:tcPr>
          <w:p w:rsidR="00C13740" w:rsidRPr="00544423" w:rsidRDefault="00434F0E" w:rsidP="00546CE6">
            <w:pPr>
              <w:widowControl/>
              <w:adjustRightInd w:val="0"/>
              <w:snapToGrid w:val="0"/>
              <w:jc w:val="center"/>
              <w:rPr>
                <w:rFonts w:ascii="宋体" w:eastAsia="宋体" w:hAnsi="宋体" w:cs="宋体"/>
                <w:szCs w:val="24"/>
              </w:rPr>
            </w:pPr>
            <w:r w:rsidRPr="00544423">
              <w:rPr>
                <w:rFonts w:ascii="宋体" w:eastAsia="宋体" w:hAnsi="宋体" w:cs="宋体" w:hint="eastAsia"/>
                <w:szCs w:val="24"/>
              </w:rPr>
              <w:t>L</w:t>
            </w:r>
          </w:p>
        </w:tc>
        <w:tc>
          <w:tcPr>
            <w:tcW w:w="1415" w:type="dxa"/>
            <w:vAlign w:val="center"/>
          </w:tcPr>
          <w:p w:rsidR="00C13740" w:rsidRPr="00544423" w:rsidRDefault="00434F0E" w:rsidP="00546CE6">
            <w:pPr>
              <w:widowControl/>
              <w:adjustRightInd w:val="0"/>
              <w:snapToGrid w:val="0"/>
              <w:jc w:val="center"/>
              <w:rPr>
                <w:rFonts w:ascii="宋体" w:eastAsia="宋体" w:hAnsi="宋体" w:cs="宋体"/>
                <w:szCs w:val="24"/>
              </w:rPr>
            </w:pPr>
            <w:r w:rsidRPr="00544423">
              <w:rPr>
                <w:rFonts w:ascii="宋体" w:eastAsia="宋体" w:hAnsi="宋体" w:cs="宋体"/>
                <w:szCs w:val="24"/>
              </w:rPr>
              <w:t>a</w:t>
            </w:r>
          </w:p>
        </w:tc>
        <w:tc>
          <w:tcPr>
            <w:tcW w:w="1533" w:type="dxa"/>
            <w:vAlign w:val="center"/>
          </w:tcPr>
          <w:p w:rsidR="00C13740" w:rsidRPr="00544423" w:rsidRDefault="00434F0E" w:rsidP="00546CE6">
            <w:pPr>
              <w:widowControl/>
              <w:adjustRightInd w:val="0"/>
              <w:snapToGrid w:val="0"/>
              <w:jc w:val="center"/>
              <w:rPr>
                <w:rFonts w:ascii="宋体" w:eastAsia="宋体" w:hAnsi="宋体" w:cs="宋体"/>
                <w:szCs w:val="24"/>
              </w:rPr>
            </w:pPr>
            <w:r w:rsidRPr="00544423">
              <w:rPr>
                <w:rFonts w:ascii="宋体" w:eastAsia="宋体" w:hAnsi="宋体" w:cs="宋体" w:hint="eastAsia"/>
                <w:szCs w:val="24"/>
              </w:rPr>
              <w:t>b</w:t>
            </w:r>
          </w:p>
        </w:tc>
        <w:tc>
          <w:tcPr>
            <w:tcW w:w="1435" w:type="dxa"/>
            <w:vAlign w:val="center"/>
          </w:tcPr>
          <w:p w:rsidR="00C13740" w:rsidRPr="00544423" w:rsidRDefault="00434F0E" w:rsidP="00546CE6">
            <w:pPr>
              <w:widowControl/>
              <w:adjustRightInd w:val="0"/>
              <w:snapToGrid w:val="0"/>
              <w:jc w:val="center"/>
              <w:rPr>
                <w:rFonts w:ascii="宋体" w:eastAsia="宋体" w:hAnsi="宋体" w:cs="宋体"/>
                <w:szCs w:val="24"/>
              </w:rPr>
            </w:pPr>
            <w:r w:rsidRPr="00544423">
              <w:rPr>
                <w:rFonts w:ascii="宋体" w:eastAsia="宋体" w:hAnsi="宋体" w:cs="宋体"/>
                <w:szCs w:val="24"/>
              </w:rPr>
              <w:t>Wg</w:t>
            </w:r>
          </w:p>
        </w:tc>
        <w:tc>
          <w:tcPr>
            <w:tcW w:w="1877" w:type="dxa"/>
            <w:vAlign w:val="center"/>
          </w:tcPr>
          <w:p w:rsidR="00C13740" w:rsidRPr="00544423" w:rsidRDefault="00434F0E" w:rsidP="00546CE6">
            <w:pPr>
              <w:widowControl/>
              <w:adjustRightInd w:val="0"/>
              <w:snapToGrid w:val="0"/>
              <w:jc w:val="center"/>
              <w:rPr>
                <w:rFonts w:ascii="宋体" w:eastAsia="宋体" w:hAnsi="宋体" w:cs="宋体"/>
                <w:szCs w:val="24"/>
              </w:rPr>
            </w:pPr>
            <w:r w:rsidRPr="00544423">
              <w:rPr>
                <w:rFonts w:ascii="宋体" w:eastAsia="宋体" w:hAnsi="宋体" w:cs="宋体" w:hint="eastAsia"/>
                <w:szCs w:val="24"/>
              </w:rPr>
              <w:t>ΔE</w:t>
            </w:r>
          </w:p>
        </w:tc>
      </w:tr>
      <w:tr w:rsidR="00C13740" w:rsidTr="00546CE6">
        <w:trPr>
          <w:trHeight w:val="482"/>
        </w:trPr>
        <w:tc>
          <w:tcPr>
            <w:tcW w:w="1236"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1</w:t>
            </w:r>
            <w:r w:rsidRPr="002526E4">
              <w:rPr>
                <w:rFonts w:ascii="宋体" w:eastAsia="宋体" w:hAnsi="宋体" w:cs="宋体"/>
                <w:szCs w:val="24"/>
                <w:vertAlign w:val="superscript"/>
              </w:rPr>
              <w:t>#</w:t>
            </w:r>
          </w:p>
        </w:tc>
        <w:tc>
          <w:tcPr>
            <w:tcW w:w="1343"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94.04</w:t>
            </w:r>
          </w:p>
        </w:tc>
        <w:tc>
          <w:tcPr>
            <w:tcW w:w="1415"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-0.34</w:t>
            </w:r>
          </w:p>
        </w:tc>
        <w:tc>
          <w:tcPr>
            <w:tcW w:w="1533"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2.56</w:t>
            </w:r>
          </w:p>
        </w:tc>
        <w:tc>
          <w:tcPr>
            <w:tcW w:w="1435"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73.68</w:t>
            </w:r>
          </w:p>
        </w:tc>
        <w:tc>
          <w:tcPr>
            <w:tcW w:w="1877"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0.12</w:t>
            </w:r>
          </w:p>
        </w:tc>
      </w:tr>
      <w:tr w:rsidR="00C13740" w:rsidTr="00546CE6">
        <w:trPr>
          <w:trHeight w:val="482"/>
        </w:trPr>
        <w:tc>
          <w:tcPr>
            <w:tcW w:w="1236"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4</w:t>
            </w:r>
            <w:r w:rsidRPr="002526E4">
              <w:rPr>
                <w:rFonts w:ascii="宋体" w:eastAsia="宋体" w:hAnsi="宋体" w:cs="宋体"/>
                <w:szCs w:val="24"/>
                <w:vertAlign w:val="superscript"/>
              </w:rPr>
              <w:t>#</w:t>
            </w:r>
          </w:p>
        </w:tc>
        <w:tc>
          <w:tcPr>
            <w:tcW w:w="1343"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94.22</w:t>
            </w:r>
          </w:p>
        </w:tc>
        <w:tc>
          <w:tcPr>
            <w:tcW w:w="1415"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-0.14</w:t>
            </w:r>
          </w:p>
        </w:tc>
        <w:tc>
          <w:tcPr>
            <w:tcW w:w="1533"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2.64</w:t>
            </w:r>
          </w:p>
        </w:tc>
        <w:tc>
          <w:tcPr>
            <w:tcW w:w="1435"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73.77</w:t>
            </w:r>
          </w:p>
        </w:tc>
        <w:tc>
          <w:tcPr>
            <w:tcW w:w="1877"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0.24</w:t>
            </w:r>
          </w:p>
        </w:tc>
      </w:tr>
      <w:tr w:rsidR="00C13740" w:rsidTr="00546CE6">
        <w:trPr>
          <w:trHeight w:val="482"/>
        </w:trPr>
        <w:tc>
          <w:tcPr>
            <w:tcW w:w="1236"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6</w:t>
            </w:r>
            <w:r w:rsidRPr="002526E4">
              <w:rPr>
                <w:rFonts w:ascii="宋体" w:eastAsia="宋体" w:hAnsi="宋体" w:cs="宋体"/>
                <w:szCs w:val="24"/>
                <w:vertAlign w:val="superscript"/>
              </w:rPr>
              <w:t>#</w:t>
            </w:r>
          </w:p>
        </w:tc>
        <w:tc>
          <w:tcPr>
            <w:tcW w:w="1343"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93.98</w:t>
            </w:r>
          </w:p>
        </w:tc>
        <w:tc>
          <w:tcPr>
            <w:tcW w:w="1415"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-0.46</w:t>
            </w:r>
          </w:p>
        </w:tc>
        <w:tc>
          <w:tcPr>
            <w:tcW w:w="1533"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2.17</w:t>
            </w:r>
          </w:p>
        </w:tc>
        <w:tc>
          <w:tcPr>
            <w:tcW w:w="1435"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75.32</w:t>
            </w:r>
          </w:p>
        </w:tc>
        <w:tc>
          <w:tcPr>
            <w:tcW w:w="1877"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0.49</w:t>
            </w:r>
          </w:p>
        </w:tc>
      </w:tr>
      <w:tr w:rsidR="00C13740" w:rsidTr="00546CE6">
        <w:trPr>
          <w:trHeight w:val="482"/>
        </w:trPr>
        <w:tc>
          <w:tcPr>
            <w:tcW w:w="1236"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8</w:t>
            </w:r>
            <w:r w:rsidRPr="002526E4">
              <w:rPr>
                <w:rFonts w:ascii="宋体" w:eastAsia="宋体" w:hAnsi="宋体" w:cs="宋体"/>
                <w:szCs w:val="24"/>
                <w:vertAlign w:val="superscript"/>
              </w:rPr>
              <w:t>#</w:t>
            </w:r>
          </w:p>
        </w:tc>
        <w:tc>
          <w:tcPr>
            <w:tcW w:w="1343"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94.39</w:t>
            </w:r>
          </w:p>
        </w:tc>
        <w:tc>
          <w:tcPr>
            <w:tcW w:w="1415"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-0.34</w:t>
            </w:r>
          </w:p>
        </w:tc>
        <w:tc>
          <w:tcPr>
            <w:tcW w:w="1533"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2.96</w:t>
            </w:r>
          </w:p>
        </w:tc>
        <w:tc>
          <w:tcPr>
            <w:tcW w:w="1435"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72.69</w:t>
            </w:r>
          </w:p>
        </w:tc>
        <w:tc>
          <w:tcPr>
            <w:tcW w:w="1877"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0.42</w:t>
            </w:r>
          </w:p>
        </w:tc>
      </w:tr>
      <w:tr w:rsidR="00C13740" w:rsidTr="00546CE6">
        <w:trPr>
          <w:trHeight w:val="482"/>
        </w:trPr>
        <w:tc>
          <w:tcPr>
            <w:tcW w:w="1236"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12</w:t>
            </w:r>
            <w:r w:rsidRPr="002526E4">
              <w:rPr>
                <w:rFonts w:ascii="宋体" w:eastAsia="宋体" w:hAnsi="宋体" w:cs="宋体"/>
                <w:szCs w:val="24"/>
                <w:vertAlign w:val="superscript"/>
              </w:rPr>
              <w:t>#</w:t>
            </w:r>
          </w:p>
        </w:tc>
        <w:tc>
          <w:tcPr>
            <w:tcW w:w="1343"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94.09</w:t>
            </w:r>
          </w:p>
        </w:tc>
        <w:tc>
          <w:tcPr>
            <w:tcW w:w="1415"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-0.55</w:t>
            </w:r>
          </w:p>
        </w:tc>
        <w:tc>
          <w:tcPr>
            <w:tcW w:w="1533"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2.77</w:t>
            </w:r>
          </w:p>
        </w:tc>
        <w:tc>
          <w:tcPr>
            <w:tcW w:w="1435"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72.82</w:t>
            </w:r>
          </w:p>
        </w:tc>
        <w:tc>
          <w:tcPr>
            <w:tcW w:w="1877"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0.24</w:t>
            </w:r>
          </w:p>
        </w:tc>
      </w:tr>
      <w:tr w:rsidR="00C13740" w:rsidTr="00546CE6">
        <w:trPr>
          <w:trHeight w:val="482"/>
        </w:trPr>
        <w:tc>
          <w:tcPr>
            <w:tcW w:w="1236"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平均值</w:t>
            </w:r>
          </w:p>
        </w:tc>
        <w:tc>
          <w:tcPr>
            <w:tcW w:w="1343"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94.14</w:t>
            </w:r>
          </w:p>
        </w:tc>
        <w:tc>
          <w:tcPr>
            <w:tcW w:w="1415"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-0.37</w:t>
            </w:r>
          </w:p>
        </w:tc>
        <w:tc>
          <w:tcPr>
            <w:tcW w:w="1533"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2.62</w:t>
            </w:r>
          </w:p>
        </w:tc>
        <w:tc>
          <w:tcPr>
            <w:tcW w:w="1435"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73.66</w:t>
            </w:r>
          </w:p>
        </w:tc>
        <w:tc>
          <w:tcPr>
            <w:tcW w:w="1877" w:type="dxa"/>
            <w:vAlign w:val="center"/>
          </w:tcPr>
          <w:p w:rsidR="00C13740" w:rsidRPr="002526E4" w:rsidRDefault="00434F0E" w:rsidP="00546CE6">
            <w:pPr>
              <w:widowControl/>
              <w:adjustRightInd w:val="0"/>
              <w:snapToGrid w:val="0"/>
              <w:jc w:val="center"/>
              <w:rPr>
                <w:rFonts w:ascii="宋体" w:eastAsia="宋体" w:hAnsi="宋体" w:cs="宋体"/>
                <w:szCs w:val="24"/>
              </w:rPr>
            </w:pPr>
            <w:r w:rsidRPr="002526E4">
              <w:rPr>
                <w:rFonts w:ascii="宋体" w:eastAsia="宋体" w:hAnsi="宋体" w:cs="宋体" w:hint="eastAsia"/>
                <w:szCs w:val="24"/>
              </w:rPr>
              <w:t>0.30</w:t>
            </w:r>
          </w:p>
        </w:tc>
      </w:tr>
    </w:tbl>
    <w:p w:rsidR="00255801" w:rsidRPr="00B56D60" w:rsidRDefault="00255801">
      <w:pPr>
        <w:spacing w:line="360" w:lineRule="auto"/>
        <w:ind w:firstLineChars="200" w:firstLine="480"/>
        <w:rPr>
          <w:rFonts w:asciiTheme="minorEastAsia" w:eastAsiaTheme="minorEastAsia" w:hAnsiTheme="minorEastAsia"/>
          <w:szCs w:val="24"/>
        </w:rPr>
      </w:pPr>
    </w:p>
    <w:p w:rsidR="00C13740" w:rsidRPr="00B56D60" w:rsidRDefault="00434F0E">
      <w:pPr>
        <w:spacing w:line="360" w:lineRule="auto"/>
        <w:ind w:firstLineChars="200" w:firstLine="480"/>
        <w:rPr>
          <w:rFonts w:asciiTheme="minorEastAsia" w:eastAsiaTheme="minorEastAsia" w:hAnsiTheme="minorEastAsia"/>
          <w:szCs w:val="24"/>
        </w:rPr>
      </w:pPr>
      <w:r w:rsidRPr="00B56D60">
        <w:rPr>
          <w:rFonts w:asciiTheme="minorEastAsia" w:eastAsiaTheme="minorEastAsia" w:hAnsiTheme="minorEastAsia" w:hint="eastAsia"/>
          <w:szCs w:val="24"/>
        </w:rPr>
        <w:t>从表5、表6可以看出，用于制作鱼子蓝釉瓷器的白色坯体规定吸水率应不大于0.5%，彩度值不大于4.0,色差值不大于3.0比较合适。</w:t>
      </w:r>
    </w:p>
    <w:p w:rsidR="00C13740" w:rsidRPr="00255801" w:rsidRDefault="00434F0E" w:rsidP="00255801">
      <w:pPr>
        <w:spacing w:line="360" w:lineRule="auto"/>
        <w:ind w:firstLine="480"/>
        <w:rPr>
          <w:rFonts w:ascii="宋体" w:eastAsia="宋体" w:hAnsi="宋体" w:cs="宋体"/>
          <w:b/>
          <w:bCs/>
          <w:szCs w:val="22"/>
          <w:lang w:bidi="en-US"/>
        </w:rPr>
      </w:pPr>
      <w:r w:rsidRPr="00255801">
        <w:rPr>
          <w:rFonts w:ascii="宋体" w:eastAsia="宋体" w:hAnsi="宋体" w:cs="宋体" w:hint="eastAsia"/>
          <w:b/>
          <w:bCs/>
          <w:szCs w:val="22"/>
          <w:lang w:bidi="en-US"/>
        </w:rPr>
        <w:lastRenderedPageBreak/>
        <w:t>3）产品的外观质量技术要求：</w:t>
      </w:r>
    </w:p>
    <w:p w:rsidR="00C13740" w:rsidRPr="00B56D60" w:rsidRDefault="00434F0E">
      <w:pPr>
        <w:spacing w:line="360" w:lineRule="auto"/>
        <w:rPr>
          <w:rFonts w:asciiTheme="minorEastAsia" w:eastAsiaTheme="minorEastAsia" w:hAnsiTheme="minorEastAsia"/>
          <w:szCs w:val="24"/>
          <w:lang w:bidi="en-US"/>
        </w:rPr>
      </w:pPr>
      <w:r w:rsidRPr="00B56D60">
        <w:rPr>
          <w:rFonts w:asciiTheme="minorEastAsia" w:eastAsiaTheme="minorEastAsia" w:hAnsiTheme="minorEastAsia" w:hint="eastAsia"/>
          <w:szCs w:val="24"/>
        </w:rPr>
        <w:t>鱼子蓝釉瓷器是名贵釉，考虑到技术水平和工艺难度，我们参考了GB/T 13524.1～3</w:t>
      </w:r>
      <w:r w:rsidRPr="00B56D60">
        <w:rPr>
          <w:rFonts w:asciiTheme="minorEastAsia" w:eastAsiaTheme="minorEastAsia" w:hAnsiTheme="minorEastAsia" w:cs="宋体" w:hint="eastAsia"/>
          <w:szCs w:val="24"/>
        </w:rPr>
        <w:t>陈设艺术瓷器和GB/T 10813.3-2015青瓷器系列标准纹片釉青瓷器的外观质量要求，结合鱼子蓝釉瓷器生产实际和工艺特点，在产品缺陷如落渣、毛孔、斑点、石膏脏、泥渣等在优级品和一级品、合格品的控制幅度和数量做了更加严格的要求和规定（见表6）。</w:t>
      </w:r>
    </w:p>
    <w:p w:rsidR="00C13740" w:rsidRPr="00027CC1" w:rsidRDefault="00C13740">
      <w:pPr>
        <w:spacing w:line="360" w:lineRule="auto"/>
        <w:jc w:val="both"/>
        <w:rPr>
          <w:rFonts w:asciiTheme="minorEastAsia" w:eastAsiaTheme="minorEastAsia" w:hAnsiTheme="minorEastAsia" w:cs="宋体"/>
          <w:b/>
          <w:bCs/>
          <w:szCs w:val="24"/>
        </w:rPr>
      </w:pPr>
    </w:p>
    <w:p w:rsidR="00C13740" w:rsidRDefault="00434F0E">
      <w:pPr>
        <w:spacing w:line="360" w:lineRule="auto"/>
        <w:ind w:firstLineChars="1000" w:firstLine="2409"/>
        <w:jc w:val="both"/>
        <w:rPr>
          <w:rFonts w:ascii="黑体" w:eastAsia="黑体" w:hAnsi="Calibri"/>
          <w:b/>
          <w:bCs/>
          <w:szCs w:val="22"/>
          <w:lang w:bidi="en-US"/>
        </w:rPr>
      </w:pPr>
      <w:r>
        <w:rPr>
          <w:rFonts w:ascii="宋体" w:eastAsia="宋体" w:hAnsi="宋体" w:cs="宋体" w:hint="eastAsia"/>
          <w:b/>
          <w:bCs/>
          <w:szCs w:val="24"/>
        </w:rPr>
        <w:t>表6 外观质量缺陷表（标准文本的表2）</w:t>
      </w:r>
    </w:p>
    <w:tbl>
      <w:tblPr>
        <w:tblpPr w:leftFromText="180" w:rightFromText="180" w:vertAnchor="text" w:horzAnchor="page" w:tblpX="862" w:tblpY="342"/>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821"/>
        <w:gridCol w:w="992"/>
        <w:gridCol w:w="709"/>
        <w:gridCol w:w="1417"/>
        <w:gridCol w:w="2410"/>
        <w:gridCol w:w="1843"/>
        <w:gridCol w:w="1843"/>
      </w:tblGrid>
      <w:tr w:rsidR="00C13740" w:rsidTr="00286424">
        <w:trPr>
          <w:trHeight w:val="982"/>
        </w:trPr>
        <w:tc>
          <w:tcPr>
            <w:tcW w:w="705" w:type="dxa"/>
            <w:vAlign w:val="center"/>
          </w:tcPr>
          <w:p w:rsidR="00C13740" w:rsidRDefault="00434F0E">
            <w:pPr>
              <w:jc w:val="center"/>
              <w:rPr>
                <w:rFonts w:ascii="宋体" w:hAnsi="宋体" w:cs="宋体"/>
                <w:szCs w:val="21"/>
              </w:rPr>
            </w:pPr>
            <w:r>
              <w:rPr>
                <w:rFonts w:ascii="宋体" w:hAnsi="宋体" w:cs="宋体" w:hint="eastAsia"/>
                <w:szCs w:val="21"/>
              </w:rPr>
              <w:t>序号</w:t>
            </w:r>
          </w:p>
        </w:tc>
        <w:tc>
          <w:tcPr>
            <w:tcW w:w="821" w:type="dxa"/>
            <w:vAlign w:val="center"/>
          </w:tcPr>
          <w:p w:rsidR="00C13740" w:rsidRDefault="00434F0E">
            <w:pPr>
              <w:jc w:val="center"/>
              <w:rPr>
                <w:rFonts w:ascii="宋体" w:hAnsi="宋体" w:cs="宋体"/>
                <w:szCs w:val="21"/>
              </w:rPr>
            </w:pPr>
            <w:r>
              <w:rPr>
                <w:rFonts w:ascii="宋体" w:hAnsi="宋体" w:cs="宋体" w:hint="eastAsia"/>
                <w:szCs w:val="21"/>
              </w:rPr>
              <w:t>缺陷</w:t>
            </w:r>
          </w:p>
          <w:p w:rsidR="00C13740" w:rsidRDefault="00434F0E">
            <w:pPr>
              <w:jc w:val="center"/>
              <w:rPr>
                <w:rFonts w:ascii="宋体" w:hAnsi="宋体" w:cs="宋体"/>
                <w:szCs w:val="21"/>
              </w:rPr>
            </w:pPr>
            <w:r>
              <w:rPr>
                <w:rFonts w:ascii="宋体" w:hAnsi="宋体" w:cs="宋体" w:hint="eastAsia"/>
                <w:szCs w:val="21"/>
              </w:rPr>
              <w:t>名称</w:t>
            </w:r>
          </w:p>
        </w:tc>
        <w:tc>
          <w:tcPr>
            <w:tcW w:w="992" w:type="dxa"/>
            <w:vAlign w:val="center"/>
          </w:tcPr>
          <w:p w:rsidR="002526E4" w:rsidRDefault="00434F0E" w:rsidP="002526E4">
            <w:pPr>
              <w:jc w:val="center"/>
              <w:rPr>
                <w:rFonts w:ascii="宋体" w:hAnsi="宋体" w:cs="宋体"/>
                <w:szCs w:val="21"/>
              </w:rPr>
            </w:pPr>
            <w:r>
              <w:rPr>
                <w:rFonts w:ascii="宋体" w:hAnsi="宋体" w:cs="宋体" w:hint="eastAsia"/>
                <w:szCs w:val="21"/>
              </w:rPr>
              <w:t>测定</w:t>
            </w:r>
          </w:p>
          <w:p w:rsidR="00C13740" w:rsidRDefault="00434F0E" w:rsidP="002526E4">
            <w:pPr>
              <w:jc w:val="center"/>
              <w:rPr>
                <w:rFonts w:ascii="宋体" w:hAnsi="宋体" w:cs="宋体"/>
                <w:szCs w:val="21"/>
              </w:rPr>
            </w:pPr>
            <w:r>
              <w:rPr>
                <w:rFonts w:ascii="宋体" w:hAnsi="宋体" w:cs="宋体" w:hint="eastAsia"/>
                <w:szCs w:val="21"/>
              </w:rPr>
              <w:t>物理量</w:t>
            </w:r>
          </w:p>
        </w:tc>
        <w:tc>
          <w:tcPr>
            <w:tcW w:w="709" w:type="dxa"/>
            <w:vAlign w:val="center"/>
          </w:tcPr>
          <w:p w:rsidR="00C13740" w:rsidRDefault="00434F0E">
            <w:pPr>
              <w:jc w:val="center"/>
              <w:rPr>
                <w:rFonts w:ascii="宋体" w:hAnsi="宋体" w:cs="宋体"/>
                <w:szCs w:val="21"/>
              </w:rPr>
            </w:pPr>
            <w:r>
              <w:rPr>
                <w:rFonts w:ascii="宋体" w:hAnsi="宋体" w:cs="宋体" w:hint="eastAsia"/>
                <w:szCs w:val="21"/>
              </w:rPr>
              <w:t>计量</w:t>
            </w:r>
          </w:p>
          <w:p w:rsidR="00C13740" w:rsidRDefault="00434F0E">
            <w:pPr>
              <w:jc w:val="center"/>
              <w:rPr>
                <w:rFonts w:ascii="宋体" w:hAnsi="宋体" w:cs="宋体"/>
                <w:szCs w:val="21"/>
              </w:rPr>
            </w:pPr>
            <w:r>
              <w:rPr>
                <w:rFonts w:ascii="宋体" w:hAnsi="宋体" w:cs="宋体" w:hint="eastAsia"/>
                <w:szCs w:val="21"/>
              </w:rPr>
              <w:t>单位</w:t>
            </w:r>
          </w:p>
        </w:tc>
        <w:tc>
          <w:tcPr>
            <w:tcW w:w="1417" w:type="dxa"/>
            <w:vAlign w:val="center"/>
          </w:tcPr>
          <w:p w:rsidR="00C13740" w:rsidRDefault="00434F0E">
            <w:pPr>
              <w:jc w:val="center"/>
              <w:rPr>
                <w:rFonts w:ascii="宋体" w:hAnsi="宋体" w:cs="宋体"/>
                <w:szCs w:val="21"/>
              </w:rPr>
            </w:pPr>
            <w:r>
              <w:rPr>
                <w:rFonts w:ascii="宋体" w:hAnsi="宋体" w:cs="宋体" w:hint="eastAsia"/>
                <w:szCs w:val="21"/>
              </w:rPr>
              <w:t>产品</w:t>
            </w:r>
          </w:p>
          <w:p w:rsidR="00C13740" w:rsidRDefault="00434F0E">
            <w:pPr>
              <w:jc w:val="center"/>
              <w:rPr>
                <w:rFonts w:ascii="宋体" w:hAnsi="宋体" w:cs="宋体"/>
                <w:szCs w:val="21"/>
              </w:rPr>
            </w:pPr>
            <w:r>
              <w:rPr>
                <w:rFonts w:ascii="宋体" w:hAnsi="宋体" w:cs="宋体" w:hint="eastAsia"/>
                <w:szCs w:val="21"/>
              </w:rPr>
              <w:t>规格</w:t>
            </w:r>
          </w:p>
        </w:tc>
        <w:tc>
          <w:tcPr>
            <w:tcW w:w="2410" w:type="dxa"/>
            <w:vAlign w:val="center"/>
          </w:tcPr>
          <w:p w:rsidR="00C13740" w:rsidRDefault="00434F0E">
            <w:pPr>
              <w:jc w:val="center"/>
              <w:rPr>
                <w:rFonts w:ascii="宋体" w:hAnsi="宋体" w:cs="宋体"/>
                <w:szCs w:val="21"/>
              </w:rPr>
            </w:pPr>
            <w:r>
              <w:rPr>
                <w:rFonts w:ascii="宋体" w:hAnsi="宋体" w:cs="宋体" w:hint="eastAsia"/>
                <w:szCs w:val="21"/>
              </w:rPr>
              <w:t>优等品</w:t>
            </w:r>
          </w:p>
        </w:tc>
        <w:tc>
          <w:tcPr>
            <w:tcW w:w="1843" w:type="dxa"/>
            <w:vAlign w:val="center"/>
          </w:tcPr>
          <w:p w:rsidR="00C13740" w:rsidRDefault="00434F0E">
            <w:pPr>
              <w:jc w:val="center"/>
              <w:rPr>
                <w:rFonts w:ascii="宋体" w:hAnsi="宋体" w:cs="宋体"/>
                <w:szCs w:val="21"/>
              </w:rPr>
            </w:pPr>
            <w:r>
              <w:rPr>
                <w:rFonts w:ascii="宋体" w:hAnsi="宋体" w:cs="宋体" w:hint="eastAsia"/>
                <w:szCs w:val="21"/>
              </w:rPr>
              <w:t>一等品</w:t>
            </w:r>
          </w:p>
        </w:tc>
        <w:tc>
          <w:tcPr>
            <w:tcW w:w="1843" w:type="dxa"/>
            <w:vAlign w:val="center"/>
          </w:tcPr>
          <w:p w:rsidR="00C13740" w:rsidRDefault="00434F0E">
            <w:pPr>
              <w:jc w:val="center"/>
              <w:rPr>
                <w:rFonts w:ascii="宋体" w:hAnsi="宋体" w:cs="宋体"/>
                <w:szCs w:val="21"/>
              </w:rPr>
            </w:pPr>
            <w:r>
              <w:rPr>
                <w:rFonts w:ascii="宋体" w:hAnsi="宋体" w:cs="宋体" w:hint="eastAsia"/>
                <w:szCs w:val="21"/>
              </w:rPr>
              <w:t>合格品</w:t>
            </w:r>
          </w:p>
        </w:tc>
      </w:tr>
      <w:tr w:rsidR="00C13740" w:rsidTr="00286424">
        <w:trPr>
          <w:trHeight w:val="572"/>
        </w:trPr>
        <w:tc>
          <w:tcPr>
            <w:tcW w:w="705" w:type="dxa"/>
            <w:vMerge w:val="restart"/>
            <w:vAlign w:val="center"/>
          </w:tcPr>
          <w:p w:rsidR="00C13740" w:rsidRDefault="00434F0E">
            <w:pPr>
              <w:jc w:val="center"/>
              <w:rPr>
                <w:rFonts w:ascii="宋体" w:hAnsi="宋体" w:cs="宋体"/>
                <w:szCs w:val="21"/>
              </w:rPr>
            </w:pPr>
            <w:r>
              <w:rPr>
                <w:rFonts w:ascii="宋体" w:hAnsi="宋体" w:cs="宋体" w:hint="eastAsia"/>
                <w:szCs w:val="21"/>
              </w:rPr>
              <w:t>1</w:t>
            </w:r>
          </w:p>
        </w:tc>
        <w:tc>
          <w:tcPr>
            <w:tcW w:w="821" w:type="dxa"/>
            <w:vMerge w:val="restart"/>
            <w:vAlign w:val="center"/>
          </w:tcPr>
          <w:p w:rsidR="00C13740" w:rsidRDefault="00434F0E">
            <w:pPr>
              <w:jc w:val="center"/>
              <w:rPr>
                <w:rFonts w:ascii="宋体" w:hAnsi="宋体" w:cs="宋体"/>
                <w:szCs w:val="21"/>
              </w:rPr>
            </w:pPr>
            <w:r>
              <w:rPr>
                <w:rFonts w:ascii="宋体" w:hAnsi="宋体" w:cs="宋体" w:hint="eastAsia"/>
                <w:szCs w:val="21"/>
              </w:rPr>
              <w:t>变形</w:t>
            </w:r>
          </w:p>
        </w:tc>
        <w:tc>
          <w:tcPr>
            <w:tcW w:w="992" w:type="dxa"/>
            <w:vMerge w:val="restart"/>
            <w:vAlign w:val="center"/>
          </w:tcPr>
          <w:p w:rsidR="00C13740" w:rsidRDefault="00434F0E">
            <w:pPr>
              <w:jc w:val="center"/>
              <w:rPr>
                <w:rFonts w:ascii="宋体" w:hAnsi="宋体" w:cs="宋体"/>
                <w:szCs w:val="21"/>
              </w:rPr>
            </w:pPr>
            <w:r>
              <w:rPr>
                <w:rFonts w:ascii="宋体" w:hAnsi="宋体" w:cs="宋体" w:hint="eastAsia"/>
                <w:szCs w:val="21"/>
              </w:rPr>
              <w:t>长度</w:t>
            </w:r>
          </w:p>
        </w:tc>
        <w:tc>
          <w:tcPr>
            <w:tcW w:w="709" w:type="dxa"/>
            <w:vMerge w:val="restart"/>
            <w:vAlign w:val="center"/>
          </w:tcPr>
          <w:p w:rsidR="00C13740" w:rsidRDefault="00434F0E">
            <w:pPr>
              <w:jc w:val="center"/>
              <w:rPr>
                <w:rFonts w:ascii="宋体" w:hAnsi="宋体" w:cs="宋体"/>
                <w:szCs w:val="21"/>
              </w:rPr>
            </w:pPr>
            <w:r>
              <w:rPr>
                <w:rFonts w:ascii="宋体" w:hAnsi="宋体" w:cs="宋体" w:hint="eastAsia"/>
                <w:szCs w:val="21"/>
              </w:rPr>
              <w:t>mm</w:t>
            </w:r>
          </w:p>
        </w:tc>
        <w:tc>
          <w:tcPr>
            <w:tcW w:w="1417" w:type="dxa"/>
            <w:vAlign w:val="center"/>
          </w:tcPr>
          <w:p w:rsidR="00C13740" w:rsidRDefault="00434F0E">
            <w:pPr>
              <w:jc w:val="center"/>
              <w:rPr>
                <w:rFonts w:ascii="宋体" w:hAnsi="宋体" w:cs="宋体"/>
                <w:szCs w:val="21"/>
              </w:rPr>
            </w:pPr>
            <w:r>
              <w:rPr>
                <w:rFonts w:ascii="宋体" w:hAnsi="宋体" w:cs="宋体" w:hint="eastAsia"/>
                <w:szCs w:val="21"/>
              </w:rPr>
              <w:t>雕塑类</w:t>
            </w:r>
          </w:p>
        </w:tc>
        <w:tc>
          <w:tcPr>
            <w:tcW w:w="6096" w:type="dxa"/>
            <w:gridSpan w:val="3"/>
            <w:vAlign w:val="center"/>
          </w:tcPr>
          <w:p w:rsidR="00C13740" w:rsidRDefault="00434F0E">
            <w:pPr>
              <w:jc w:val="center"/>
              <w:rPr>
                <w:rFonts w:ascii="宋体" w:hAnsi="宋体" w:cs="宋体"/>
                <w:szCs w:val="21"/>
              </w:rPr>
            </w:pPr>
            <w:r>
              <w:rPr>
                <w:rFonts w:ascii="宋体" w:hAnsi="宋体" w:cs="宋体" w:hint="eastAsia"/>
                <w:szCs w:val="21"/>
              </w:rPr>
              <w:t>影响艺术效果不许可</w:t>
            </w:r>
          </w:p>
        </w:tc>
      </w:tr>
      <w:tr w:rsidR="00C13740" w:rsidTr="00286424">
        <w:trPr>
          <w:trHeight w:val="542"/>
        </w:trPr>
        <w:tc>
          <w:tcPr>
            <w:tcW w:w="705" w:type="dxa"/>
            <w:vMerge/>
            <w:vAlign w:val="center"/>
          </w:tcPr>
          <w:p w:rsidR="00C13740" w:rsidRDefault="00C13740">
            <w:pPr>
              <w:jc w:val="center"/>
              <w:rPr>
                <w:rFonts w:ascii="宋体" w:hAnsi="宋体" w:cs="宋体"/>
                <w:szCs w:val="21"/>
              </w:rPr>
            </w:pPr>
          </w:p>
        </w:tc>
        <w:tc>
          <w:tcPr>
            <w:tcW w:w="821" w:type="dxa"/>
            <w:vMerge/>
            <w:vAlign w:val="center"/>
          </w:tcPr>
          <w:p w:rsidR="00C13740" w:rsidRDefault="00C13740">
            <w:pPr>
              <w:jc w:val="center"/>
              <w:rPr>
                <w:rFonts w:ascii="宋体" w:hAnsi="宋体" w:cs="宋体"/>
                <w:szCs w:val="21"/>
              </w:rPr>
            </w:pPr>
          </w:p>
        </w:tc>
        <w:tc>
          <w:tcPr>
            <w:tcW w:w="992" w:type="dxa"/>
            <w:vMerge/>
            <w:vAlign w:val="center"/>
          </w:tcPr>
          <w:p w:rsidR="00C13740" w:rsidRDefault="00C13740">
            <w:pPr>
              <w:jc w:val="center"/>
              <w:rPr>
                <w:rFonts w:ascii="宋体" w:hAnsi="宋体" w:cs="宋体"/>
                <w:szCs w:val="21"/>
              </w:rPr>
            </w:pPr>
          </w:p>
        </w:tc>
        <w:tc>
          <w:tcPr>
            <w:tcW w:w="709" w:type="dxa"/>
            <w:vMerge/>
            <w:vAlign w:val="center"/>
          </w:tcPr>
          <w:p w:rsidR="00C13740" w:rsidRDefault="00C13740">
            <w:pPr>
              <w:jc w:val="center"/>
              <w:rPr>
                <w:rFonts w:ascii="宋体" w:hAnsi="宋体" w:cs="宋体"/>
                <w:szCs w:val="21"/>
              </w:rPr>
            </w:pPr>
          </w:p>
        </w:tc>
        <w:tc>
          <w:tcPr>
            <w:tcW w:w="1417" w:type="dxa"/>
            <w:vAlign w:val="center"/>
          </w:tcPr>
          <w:p w:rsidR="00C13740" w:rsidRDefault="00434F0E">
            <w:pPr>
              <w:jc w:val="center"/>
              <w:rPr>
                <w:rFonts w:ascii="宋体" w:hAnsi="宋体" w:cs="宋体"/>
                <w:szCs w:val="21"/>
              </w:rPr>
            </w:pPr>
            <w:r>
              <w:rPr>
                <w:rFonts w:ascii="宋体" w:hAnsi="宋体" w:cs="宋体" w:hint="eastAsia"/>
                <w:szCs w:val="21"/>
              </w:rPr>
              <w:t>器皿类</w:t>
            </w:r>
          </w:p>
          <w:p w:rsidR="00C13740" w:rsidRDefault="00434F0E">
            <w:pPr>
              <w:jc w:val="center"/>
              <w:rPr>
                <w:rFonts w:ascii="宋体" w:hAnsi="宋体" w:cs="宋体"/>
                <w:szCs w:val="21"/>
              </w:rPr>
            </w:pPr>
            <w:r>
              <w:rPr>
                <w:rFonts w:ascii="宋体" w:hAnsi="宋体" w:cs="宋体" w:hint="eastAsia"/>
                <w:szCs w:val="21"/>
              </w:rPr>
              <w:t>特大、大型</w:t>
            </w:r>
          </w:p>
          <w:p w:rsidR="00C13740" w:rsidRDefault="00434F0E">
            <w:pPr>
              <w:jc w:val="center"/>
              <w:rPr>
                <w:rFonts w:ascii="宋体" w:hAnsi="宋体" w:cs="宋体"/>
                <w:szCs w:val="21"/>
              </w:rPr>
            </w:pPr>
            <w:r>
              <w:rPr>
                <w:rFonts w:ascii="宋体" w:hAnsi="宋体" w:cs="宋体" w:hint="eastAsia"/>
                <w:szCs w:val="21"/>
              </w:rPr>
              <w:t>中、小型</w:t>
            </w:r>
          </w:p>
        </w:tc>
        <w:tc>
          <w:tcPr>
            <w:tcW w:w="2410" w:type="dxa"/>
            <w:vAlign w:val="center"/>
          </w:tcPr>
          <w:p w:rsidR="00C13740" w:rsidRDefault="00434F0E">
            <w:pPr>
              <w:jc w:val="center"/>
              <w:rPr>
                <w:rFonts w:ascii="宋体" w:hAnsi="宋体" w:cs="宋体"/>
                <w:szCs w:val="21"/>
              </w:rPr>
            </w:pPr>
            <w:r>
              <w:rPr>
                <w:rFonts w:ascii="宋体" w:hAnsi="宋体" w:cs="宋体" w:hint="eastAsia"/>
                <w:szCs w:val="21"/>
              </w:rPr>
              <w:t>不超过口径的</w:t>
            </w:r>
            <w:r>
              <w:rPr>
                <w:rFonts w:ascii="宋体" w:hAnsi="宋体" w:cs="宋体" w:hint="eastAsia"/>
                <w:szCs w:val="21"/>
              </w:rPr>
              <w:t>3</w:t>
            </w:r>
          </w:p>
        </w:tc>
        <w:tc>
          <w:tcPr>
            <w:tcW w:w="1843" w:type="dxa"/>
            <w:vAlign w:val="center"/>
          </w:tcPr>
          <w:p w:rsidR="00C13740" w:rsidRDefault="00434F0E">
            <w:pPr>
              <w:jc w:val="center"/>
              <w:rPr>
                <w:rFonts w:ascii="宋体" w:hAnsi="宋体" w:cs="宋体"/>
                <w:szCs w:val="21"/>
              </w:rPr>
            </w:pPr>
            <w:r>
              <w:rPr>
                <w:rFonts w:ascii="宋体" w:hAnsi="宋体" w:cs="宋体" w:hint="eastAsia"/>
                <w:szCs w:val="21"/>
              </w:rPr>
              <w:t>不超过口径的</w:t>
            </w:r>
            <w:r>
              <w:rPr>
                <w:rFonts w:ascii="宋体" w:hAnsi="宋体" w:cs="宋体" w:hint="eastAsia"/>
                <w:szCs w:val="21"/>
              </w:rPr>
              <w:t>5</w:t>
            </w:r>
          </w:p>
          <w:p w:rsidR="00C13740" w:rsidRDefault="00434F0E">
            <w:pPr>
              <w:jc w:val="center"/>
              <w:rPr>
                <w:rFonts w:ascii="宋体" w:hAnsi="宋体" w:cs="宋体"/>
                <w:szCs w:val="21"/>
              </w:rPr>
            </w:pPr>
            <w:r>
              <w:rPr>
                <w:rFonts w:ascii="宋体" w:hAnsi="宋体" w:cs="宋体" w:hint="eastAsia"/>
                <w:szCs w:val="21"/>
              </w:rPr>
              <w:t>不超过口径的</w:t>
            </w:r>
            <w:r>
              <w:rPr>
                <w:rFonts w:ascii="宋体" w:hAnsi="宋体" w:cs="宋体" w:hint="eastAsia"/>
                <w:szCs w:val="21"/>
              </w:rPr>
              <w:t>4</w:t>
            </w:r>
          </w:p>
        </w:tc>
        <w:tc>
          <w:tcPr>
            <w:tcW w:w="1843" w:type="dxa"/>
            <w:vAlign w:val="center"/>
          </w:tcPr>
          <w:p w:rsidR="00C13740" w:rsidRDefault="00434F0E">
            <w:pPr>
              <w:jc w:val="center"/>
              <w:rPr>
                <w:rFonts w:ascii="宋体" w:hAnsi="宋体" w:cs="宋体"/>
                <w:szCs w:val="21"/>
              </w:rPr>
            </w:pPr>
            <w:r>
              <w:rPr>
                <w:rFonts w:ascii="宋体" w:hAnsi="宋体" w:cs="宋体" w:hint="eastAsia"/>
                <w:szCs w:val="21"/>
              </w:rPr>
              <w:t>不超过口径的</w:t>
            </w:r>
            <w:r>
              <w:rPr>
                <w:rFonts w:ascii="宋体" w:hAnsi="宋体" w:cs="宋体" w:hint="eastAsia"/>
                <w:szCs w:val="21"/>
              </w:rPr>
              <w:t>5.5</w:t>
            </w:r>
          </w:p>
          <w:p w:rsidR="00C13740" w:rsidRDefault="00434F0E">
            <w:pPr>
              <w:jc w:val="center"/>
              <w:rPr>
                <w:rFonts w:ascii="宋体" w:hAnsi="宋体" w:cs="宋体"/>
                <w:szCs w:val="21"/>
              </w:rPr>
            </w:pPr>
            <w:r>
              <w:rPr>
                <w:rFonts w:ascii="宋体" w:hAnsi="宋体" w:cs="宋体" w:hint="eastAsia"/>
                <w:szCs w:val="21"/>
              </w:rPr>
              <w:t>不超过口径的</w:t>
            </w:r>
            <w:r>
              <w:rPr>
                <w:rFonts w:ascii="宋体" w:hAnsi="宋体" w:cs="宋体" w:hint="eastAsia"/>
                <w:szCs w:val="21"/>
              </w:rPr>
              <w:t>4.5</w:t>
            </w:r>
          </w:p>
        </w:tc>
      </w:tr>
      <w:tr w:rsidR="00C13740" w:rsidTr="00286424">
        <w:tc>
          <w:tcPr>
            <w:tcW w:w="705" w:type="dxa"/>
            <w:vAlign w:val="center"/>
          </w:tcPr>
          <w:p w:rsidR="00C13740" w:rsidRDefault="00434F0E">
            <w:pPr>
              <w:jc w:val="center"/>
              <w:rPr>
                <w:rFonts w:ascii="宋体" w:hAnsi="宋体" w:cs="宋体"/>
                <w:szCs w:val="21"/>
              </w:rPr>
            </w:pPr>
            <w:r>
              <w:rPr>
                <w:rFonts w:ascii="宋体" w:hAnsi="宋体" w:cs="宋体" w:hint="eastAsia"/>
                <w:szCs w:val="21"/>
              </w:rPr>
              <w:t>2</w:t>
            </w:r>
          </w:p>
        </w:tc>
        <w:tc>
          <w:tcPr>
            <w:tcW w:w="821" w:type="dxa"/>
            <w:vAlign w:val="center"/>
          </w:tcPr>
          <w:p w:rsidR="00C13740" w:rsidRDefault="00434F0E">
            <w:pPr>
              <w:jc w:val="center"/>
              <w:rPr>
                <w:rFonts w:ascii="宋体" w:hAnsi="宋体" w:cs="宋体"/>
                <w:szCs w:val="21"/>
              </w:rPr>
            </w:pPr>
            <w:r>
              <w:rPr>
                <w:rFonts w:ascii="宋体" w:hAnsi="宋体" w:cs="宋体" w:hint="eastAsia"/>
                <w:szCs w:val="21"/>
              </w:rPr>
              <w:t>斑点</w:t>
            </w:r>
          </w:p>
        </w:tc>
        <w:tc>
          <w:tcPr>
            <w:tcW w:w="992" w:type="dxa"/>
            <w:vAlign w:val="center"/>
          </w:tcPr>
          <w:p w:rsidR="00C13740" w:rsidRDefault="00434F0E">
            <w:pPr>
              <w:jc w:val="center"/>
              <w:rPr>
                <w:rFonts w:ascii="宋体" w:hAnsi="宋体" w:cs="宋体"/>
                <w:szCs w:val="21"/>
              </w:rPr>
            </w:pPr>
            <w:r>
              <w:rPr>
                <w:rFonts w:ascii="宋体" w:hAnsi="宋体" w:cs="宋体" w:hint="eastAsia"/>
                <w:szCs w:val="21"/>
              </w:rPr>
              <w:t>直径</w:t>
            </w:r>
          </w:p>
        </w:tc>
        <w:tc>
          <w:tcPr>
            <w:tcW w:w="709" w:type="dxa"/>
            <w:vAlign w:val="center"/>
          </w:tcPr>
          <w:p w:rsidR="00C13740" w:rsidRDefault="00434F0E">
            <w:pPr>
              <w:jc w:val="center"/>
              <w:rPr>
                <w:rFonts w:ascii="宋体" w:hAnsi="宋体" w:cs="宋体"/>
                <w:szCs w:val="21"/>
              </w:rPr>
            </w:pPr>
            <w:r>
              <w:rPr>
                <w:rFonts w:ascii="宋体" w:hAnsi="宋体" w:cs="宋体" w:hint="eastAsia"/>
                <w:szCs w:val="21"/>
              </w:rPr>
              <w:t>mm</w:t>
            </w:r>
          </w:p>
        </w:tc>
        <w:tc>
          <w:tcPr>
            <w:tcW w:w="1417" w:type="dxa"/>
            <w:vAlign w:val="center"/>
          </w:tcPr>
          <w:p w:rsidR="00C13740" w:rsidRDefault="00434F0E">
            <w:pPr>
              <w:jc w:val="center"/>
              <w:rPr>
                <w:rFonts w:ascii="宋体" w:hAnsi="宋体" w:cs="宋体"/>
                <w:szCs w:val="21"/>
              </w:rPr>
            </w:pPr>
            <w:r>
              <w:rPr>
                <w:rFonts w:ascii="宋体" w:hAnsi="宋体" w:cs="宋体" w:hint="eastAsia"/>
                <w:szCs w:val="21"/>
              </w:rPr>
              <w:t>特大型</w:t>
            </w:r>
          </w:p>
          <w:p w:rsidR="00C13740" w:rsidRDefault="00434F0E">
            <w:pPr>
              <w:jc w:val="center"/>
              <w:rPr>
                <w:rFonts w:ascii="宋体" w:hAnsi="宋体" w:cs="宋体"/>
                <w:szCs w:val="21"/>
              </w:rPr>
            </w:pPr>
            <w:r>
              <w:rPr>
                <w:rFonts w:ascii="宋体" w:hAnsi="宋体" w:cs="宋体" w:hint="eastAsia"/>
                <w:szCs w:val="21"/>
              </w:rPr>
              <w:t>大型</w:t>
            </w:r>
          </w:p>
          <w:p w:rsidR="00C13740" w:rsidRDefault="00434F0E">
            <w:pPr>
              <w:jc w:val="center"/>
              <w:rPr>
                <w:rFonts w:ascii="宋体" w:hAnsi="宋体" w:cs="宋体"/>
                <w:szCs w:val="21"/>
              </w:rPr>
            </w:pPr>
            <w:r>
              <w:rPr>
                <w:rFonts w:ascii="宋体" w:hAnsi="宋体" w:cs="宋体" w:hint="eastAsia"/>
                <w:szCs w:val="21"/>
              </w:rPr>
              <w:t>中型</w:t>
            </w:r>
          </w:p>
          <w:p w:rsidR="00C13740" w:rsidRDefault="00434F0E">
            <w:pPr>
              <w:jc w:val="center"/>
              <w:rPr>
                <w:rFonts w:ascii="宋体" w:hAnsi="宋体" w:cs="宋体"/>
                <w:szCs w:val="21"/>
              </w:rPr>
            </w:pPr>
            <w:r>
              <w:rPr>
                <w:rFonts w:ascii="宋体" w:hAnsi="宋体" w:cs="宋体" w:hint="eastAsia"/>
                <w:szCs w:val="21"/>
              </w:rPr>
              <w:t>小型</w:t>
            </w:r>
          </w:p>
        </w:tc>
        <w:tc>
          <w:tcPr>
            <w:tcW w:w="2410" w:type="dxa"/>
            <w:vAlign w:val="center"/>
          </w:tcPr>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3.5</w:t>
            </w:r>
            <w:r>
              <w:rPr>
                <w:rFonts w:ascii="宋体" w:hAnsi="宋体" w:cs="宋体" w:hint="eastAsia"/>
                <w:szCs w:val="21"/>
              </w:rPr>
              <w:t>，限</w:t>
            </w:r>
            <w:r>
              <w:rPr>
                <w:rFonts w:ascii="宋体" w:hAnsi="宋体" w:cs="宋体" w:hint="eastAsia"/>
                <w:szCs w:val="21"/>
              </w:rPr>
              <w:t>2</w:t>
            </w:r>
            <w:r>
              <w:rPr>
                <w:rFonts w:ascii="宋体" w:hAnsi="宋体" w:cs="宋体" w:hint="eastAsia"/>
                <w:szCs w:val="21"/>
              </w:rPr>
              <w:t>个</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3.0</w:t>
            </w:r>
            <w:r>
              <w:rPr>
                <w:rFonts w:ascii="宋体" w:hAnsi="宋体" w:cs="宋体" w:hint="eastAsia"/>
                <w:szCs w:val="21"/>
              </w:rPr>
              <w:t>，限</w:t>
            </w:r>
            <w:r>
              <w:rPr>
                <w:rFonts w:ascii="宋体" w:hAnsi="宋体" w:cs="宋体" w:hint="eastAsia"/>
                <w:szCs w:val="21"/>
              </w:rPr>
              <w:t>2</w:t>
            </w:r>
            <w:r>
              <w:rPr>
                <w:rFonts w:ascii="宋体" w:hAnsi="宋体" w:cs="宋体" w:hint="eastAsia"/>
                <w:szCs w:val="21"/>
              </w:rPr>
              <w:t>个</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2.5</w:t>
            </w:r>
            <w:r>
              <w:rPr>
                <w:rFonts w:ascii="宋体" w:hAnsi="宋体" w:cs="宋体" w:hint="eastAsia"/>
                <w:szCs w:val="21"/>
              </w:rPr>
              <w:t>，限</w:t>
            </w:r>
            <w:r>
              <w:rPr>
                <w:rFonts w:ascii="宋体" w:hAnsi="宋体" w:cs="宋体" w:hint="eastAsia"/>
                <w:szCs w:val="21"/>
              </w:rPr>
              <w:t>2</w:t>
            </w:r>
            <w:r>
              <w:rPr>
                <w:rFonts w:ascii="宋体" w:hAnsi="宋体" w:cs="宋体" w:hint="eastAsia"/>
                <w:szCs w:val="21"/>
              </w:rPr>
              <w:t>个</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2.0</w:t>
            </w:r>
            <w:r>
              <w:rPr>
                <w:rFonts w:ascii="宋体" w:hAnsi="宋体" w:cs="宋体" w:hint="eastAsia"/>
                <w:szCs w:val="21"/>
              </w:rPr>
              <w:t>，限</w:t>
            </w:r>
            <w:r>
              <w:rPr>
                <w:rFonts w:ascii="宋体" w:hAnsi="宋体" w:cs="宋体" w:hint="eastAsia"/>
                <w:szCs w:val="21"/>
              </w:rPr>
              <w:t>2</w:t>
            </w:r>
            <w:r>
              <w:rPr>
                <w:rFonts w:ascii="宋体" w:hAnsi="宋体" w:cs="宋体" w:hint="eastAsia"/>
                <w:szCs w:val="21"/>
              </w:rPr>
              <w:t>个</w:t>
            </w:r>
          </w:p>
        </w:tc>
        <w:tc>
          <w:tcPr>
            <w:tcW w:w="1843" w:type="dxa"/>
            <w:vAlign w:val="center"/>
          </w:tcPr>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4.0</w:t>
            </w:r>
            <w:r>
              <w:rPr>
                <w:rFonts w:ascii="宋体" w:hAnsi="宋体" w:cs="宋体" w:hint="eastAsia"/>
                <w:szCs w:val="21"/>
              </w:rPr>
              <w:t>，限</w:t>
            </w:r>
            <w:r>
              <w:rPr>
                <w:rFonts w:ascii="宋体" w:hAnsi="宋体" w:cs="宋体" w:hint="eastAsia"/>
                <w:szCs w:val="21"/>
              </w:rPr>
              <w:t>3</w:t>
            </w:r>
            <w:r>
              <w:rPr>
                <w:rFonts w:ascii="宋体" w:hAnsi="宋体" w:cs="宋体" w:hint="eastAsia"/>
                <w:szCs w:val="21"/>
              </w:rPr>
              <w:t>个</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3.5</w:t>
            </w:r>
            <w:r>
              <w:rPr>
                <w:rFonts w:ascii="宋体" w:hAnsi="宋体" w:cs="宋体" w:hint="eastAsia"/>
                <w:szCs w:val="21"/>
              </w:rPr>
              <w:t>，限</w:t>
            </w:r>
            <w:r>
              <w:rPr>
                <w:rFonts w:ascii="宋体" w:hAnsi="宋体" w:cs="宋体" w:hint="eastAsia"/>
                <w:szCs w:val="21"/>
              </w:rPr>
              <w:t>3</w:t>
            </w:r>
            <w:r>
              <w:rPr>
                <w:rFonts w:ascii="宋体" w:hAnsi="宋体" w:cs="宋体" w:hint="eastAsia"/>
                <w:szCs w:val="21"/>
              </w:rPr>
              <w:t>个</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3.0</w:t>
            </w:r>
            <w:r>
              <w:rPr>
                <w:rFonts w:ascii="宋体" w:hAnsi="宋体" w:cs="宋体" w:hint="eastAsia"/>
                <w:szCs w:val="21"/>
              </w:rPr>
              <w:t>，限</w:t>
            </w:r>
            <w:r>
              <w:rPr>
                <w:rFonts w:ascii="宋体" w:hAnsi="宋体" w:cs="宋体" w:hint="eastAsia"/>
                <w:szCs w:val="21"/>
              </w:rPr>
              <w:t>3</w:t>
            </w:r>
            <w:r>
              <w:rPr>
                <w:rFonts w:ascii="宋体" w:hAnsi="宋体" w:cs="宋体" w:hint="eastAsia"/>
                <w:szCs w:val="21"/>
              </w:rPr>
              <w:t>个</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2.5</w:t>
            </w:r>
            <w:r>
              <w:rPr>
                <w:rFonts w:ascii="宋体" w:hAnsi="宋体" w:cs="宋体" w:hint="eastAsia"/>
                <w:szCs w:val="21"/>
              </w:rPr>
              <w:t>，限</w:t>
            </w:r>
            <w:r>
              <w:rPr>
                <w:rFonts w:ascii="宋体" w:hAnsi="宋体" w:cs="宋体" w:hint="eastAsia"/>
                <w:szCs w:val="21"/>
              </w:rPr>
              <w:t>3</w:t>
            </w:r>
            <w:r>
              <w:rPr>
                <w:rFonts w:ascii="宋体" w:hAnsi="宋体" w:cs="宋体" w:hint="eastAsia"/>
                <w:szCs w:val="21"/>
              </w:rPr>
              <w:t>个</w:t>
            </w:r>
          </w:p>
        </w:tc>
        <w:tc>
          <w:tcPr>
            <w:tcW w:w="1843" w:type="dxa"/>
            <w:vAlign w:val="center"/>
          </w:tcPr>
          <w:p w:rsidR="00C13740" w:rsidRDefault="00434F0E">
            <w:pPr>
              <w:jc w:val="center"/>
              <w:rPr>
                <w:rFonts w:ascii="宋体" w:hAnsi="宋体" w:cs="宋体"/>
                <w:szCs w:val="21"/>
              </w:rPr>
            </w:pPr>
            <w:r>
              <w:rPr>
                <w:rFonts w:ascii="宋体" w:hAnsi="宋体" w:cs="宋体" w:hint="eastAsia"/>
                <w:szCs w:val="21"/>
              </w:rPr>
              <w:t>严重不许可</w:t>
            </w:r>
          </w:p>
        </w:tc>
      </w:tr>
      <w:tr w:rsidR="00C13740" w:rsidTr="00286424">
        <w:trPr>
          <w:trHeight w:val="638"/>
        </w:trPr>
        <w:tc>
          <w:tcPr>
            <w:tcW w:w="705" w:type="dxa"/>
            <w:vAlign w:val="center"/>
          </w:tcPr>
          <w:p w:rsidR="00C13740" w:rsidRDefault="00434F0E">
            <w:pPr>
              <w:jc w:val="center"/>
              <w:rPr>
                <w:rFonts w:ascii="宋体" w:hAnsi="宋体" w:cs="宋体"/>
                <w:szCs w:val="21"/>
              </w:rPr>
            </w:pPr>
            <w:r>
              <w:rPr>
                <w:rFonts w:ascii="宋体" w:hAnsi="宋体" w:cs="宋体" w:hint="eastAsia"/>
                <w:szCs w:val="21"/>
              </w:rPr>
              <w:t>3</w:t>
            </w:r>
          </w:p>
        </w:tc>
        <w:tc>
          <w:tcPr>
            <w:tcW w:w="821" w:type="dxa"/>
            <w:vAlign w:val="center"/>
          </w:tcPr>
          <w:p w:rsidR="00C13740" w:rsidRDefault="00434F0E">
            <w:pPr>
              <w:jc w:val="center"/>
              <w:rPr>
                <w:rFonts w:ascii="宋体" w:hAnsi="宋体" w:cs="宋体"/>
                <w:szCs w:val="21"/>
              </w:rPr>
            </w:pPr>
            <w:r>
              <w:rPr>
                <w:rFonts w:ascii="宋体" w:hAnsi="宋体" w:cs="宋体" w:hint="eastAsia"/>
                <w:szCs w:val="21"/>
              </w:rPr>
              <w:t>熔洞</w:t>
            </w:r>
          </w:p>
        </w:tc>
        <w:tc>
          <w:tcPr>
            <w:tcW w:w="992" w:type="dxa"/>
            <w:vAlign w:val="center"/>
          </w:tcPr>
          <w:p w:rsidR="00C13740" w:rsidRDefault="00434F0E">
            <w:pPr>
              <w:jc w:val="center"/>
              <w:rPr>
                <w:rFonts w:ascii="宋体" w:hAnsi="宋体" w:cs="宋体"/>
                <w:szCs w:val="21"/>
              </w:rPr>
            </w:pPr>
            <w:r>
              <w:rPr>
                <w:rFonts w:ascii="宋体" w:hAnsi="宋体" w:cs="宋体" w:hint="eastAsia"/>
                <w:szCs w:val="21"/>
              </w:rPr>
              <w:t>直径</w:t>
            </w:r>
          </w:p>
        </w:tc>
        <w:tc>
          <w:tcPr>
            <w:tcW w:w="709" w:type="dxa"/>
            <w:vAlign w:val="center"/>
          </w:tcPr>
          <w:p w:rsidR="00C13740" w:rsidRDefault="00434F0E">
            <w:pPr>
              <w:jc w:val="center"/>
              <w:rPr>
                <w:rFonts w:ascii="宋体" w:hAnsi="宋体" w:cs="宋体"/>
                <w:szCs w:val="21"/>
              </w:rPr>
            </w:pPr>
            <w:r>
              <w:rPr>
                <w:rFonts w:ascii="宋体" w:hAnsi="宋体" w:cs="宋体" w:hint="eastAsia"/>
                <w:szCs w:val="21"/>
              </w:rPr>
              <w:t>mm</w:t>
            </w:r>
          </w:p>
        </w:tc>
        <w:tc>
          <w:tcPr>
            <w:tcW w:w="1417" w:type="dxa"/>
            <w:vAlign w:val="center"/>
          </w:tcPr>
          <w:p w:rsidR="00C13740" w:rsidRDefault="00434F0E">
            <w:pPr>
              <w:jc w:val="center"/>
              <w:rPr>
                <w:rFonts w:ascii="宋体" w:hAnsi="宋体" w:cs="宋体"/>
                <w:szCs w:val="21"/>
              </w:rPr>
            </w:pPr>
            <w:r>
              <w:rPr>
                <w:rFonts w:ascii="宋体" w:hAnsi="宋体" w:cs="宋体" w:hint="eastAsia"/>
                <w:szCs w:val="21"/>
              </w:rPr>
              <w:t>特大、大型</w:t>
            </w:r>
          </w:p>
          <w:p w:rsidR="00C13740" w:rsidRDefault="00434F0E">
            <w:pPr>
              <w:jc w:val="center"/>
              <w:rPr>
                <w:rFonts w:ascii="宋体" w:hAnsi="宋体" w:cs="宋体"/>
                <w:szCs w:val="21"/>
              </w:rPr>
            </w:pPr>
            <w:r>
              <w:rPr>
                <w:rFonts w:ascii="宋体" w:hAnsi="宋体" w:cs="宋体" w:hint="eastAsia"/>
                <w:szCs w:val="21"/>
              </w:rPr>
              <w:t>中、小型</w:t>
            </w:r>
          </w:p>
        </w:tc>
        <w:tc>
          <w:tcPr>
            <w:tcW w:w="2410" w:type="dxa"/>
            <w:vAlign w:val="center"/>
          </w:tcPr>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2.5</w:t>
            </w:r>
            <w:r>
              <w:rPr>
                <w:rFonts w:ascii="宋体" w:hAnsi="宋体" w:cs="宋体" w:hint="eastAsia"/>
                <w:szCs w:val="21"/>
              </w:rPr>
              <w:t>，限</w:t>
            </w:r>
            <w:r>
              <w:rPr>
                <w:rFonts w:ascii="宋体" w:hAnsi="宋体" w:cs="宋体" w:hint="eastAsia"/>
                <w:szCs w:val="21"/>
              </w:rPr>
              <w:t>2</w:t>
            </w:r>
            <w:r>
              <w:rPr>
                <w:rFonts w:ascii="宋体" w:hAnsi="宋体" w:cs="宋体" w:hint="eastAsia"/>
                <w:szCs w:val="21"/>
              </w:rPr>
              <w:t>个</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2.0</w:t>
            </w:r>
            <w:r>
              <w:rPr>
                <w:rFonts w:ascii="宋体" w:hAnsi="宋体" w:cs="宋体" w:hint="eastAsia"/>
                <w:szCs w:val="21"/>
              </w:rPr>
              <w:t>，限</w:t>
            </w:r>
            <w:r>
              <w:rPr>
                <w:rFonts w:ascii="宋体" w:hAnsi="宋体" w:cs="宋体" w:hint="eastAsia"/>
                <w:szCs w:val="21"/>
              </w:rPr>
              <w:t>2</w:t>
            </w:r>
            <w:r>
              <w:rPr>
                <w:rFonts w:ascii="宋体" w:hAnsi="宋体" w:cs="宋体" w:hint="eastAsia"/>
                <w:szCs w:val="21"/>
              </w:rPr>
              <w:t>个</w:t>
            </w:r>
          </w:p>
        </w:tc>
        <w:tc>
          <w:tcPr>
            <w:tcW w:w="1843" w:type="dxa"/>
            <w:vAlign w:val="center"/>
          </w:tcPr>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3.5</w:t>
            </w:r>
            <w:r>
              <w:rPr>
                <w:rFonts w:ascii="宋体" w:hAnsi="宋体" w:cs="宋体" w:hint="eastAsia"/>
                <w:szCs w:val="21"/>
              </w:rPr>
              <w:t>，限</w:t>
            </w:r>
            <w:r>
              <w:rPr>
                <w:rFonts w:ascii="宋体" w:hAnsi="宋体" w:cs="宋体" w:hint="eastAsia"/>
                <w:szCs w:val="21"/>
              </w:rPr>
              <w:t>3</w:t>
            </w:r>
            <w:r>
              <w:rPr>
                <w:rFonts w:ascii="宋体" w:hAnsi="宋体" w:cs="宋体" w:hint="eastAsia"/>
                <w:szCs w:val="21"/>
              </w:rPr>
              <w:t>个</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3.0</w:t>
            </w:r>
            <w:r>
              <w:rPr>
                <w:rFonts w:ascii="宋体" w:hAnsi="宋体" w:cs="宋体" w:hint="eastAsia"/>
                <w:szCs w:val="21"/>
              </w:rPr>
              <w:t>，限</w:t>
            </w:r>
            <w:r>
              <w:rPr>
                <w:rFonts w:ascii="宋体" w:hAnsi="宋体" w:cs="宋体" w:hint="eastAsia"/>
                <w:szCs w:val="21"/>
              </w:rPr>
              <w:t>3</w:t>
            </w:r>
            <w:r>
              <w:rPr>
                <w:rFonts w:ascii="宋体" w:hAnsi="宋体" w:cs="宋体" w:hint="eastAsia"/>
                <w:szCs w:val="21"/>
              </w:rPr>
              <w:t>个</w:t>
            </w:r>
          </w:p>
        </w:tc>
        <w:tc>
          <w:tcPr>
            <w:tcW w:w="1843" w:type="dxa"/>
            <w:vAlign w:val="center"/>
          </w:tcPr>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4.0</w:t>
            </w:r>
            <w:r>
              <w:rPr>
                <w:rFonts w:ascii="宋体" w:hAnsi="宋体" w:cs="宋体" w:hint="eastAsia"/>
                <w:szCs w:val="21"/>
              </w:rPr>
              <w:t>，限</w:t>
            </w:r>
            <w:r>
              <w:rPr>
                <w:rFonts w:ascii="宋体" w:hAnsi="宋体" w:cs="宋体" w:hint="eastAsia"/>
                <w:szCs w:val="21"/>
              </w:rPr>
              <w:t>4</w:t>
            </w:r>
            <w:r>
              <w:rPr>
                <w:rFonts w:ascii="宋体" w:hAnsi="宋体" w:cs="宋体" w:hint="eastAsia"/>
                <w:szCs w:val="21"/>
              </w:rPr>
              <w:t>个</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3.5</w:t>
            </w:r>
            <w:r>
              <w:rPr>
                <w:rFonts w:ascii="宋体" w:hAnsi="宋体" w:cs="宋体" w:hint="eastAsia"/>
                <w:szCs w:val="21"/>
              </w:rPr>
              <w:t>，限</w:t>
            </w:r>
            <w:r>
              <w:rPr>
                <w:rFonts w:ascii="宋体" w:hAnsi="宋体" w:cs="宋体" w:hint="eastAsia"/>
                <w:szCs w:val="21"/>
              </w:rPr>
              <w:t>4</w:t>
            </w:r>
            <w:r>
              <w:rPr>
                <w:rFonts w:ascii="宋体" w:hAnsi="宋体" w:cs="宋体" w:hint="eastAsia"/>
                <w:szCs w:val="21"/>
              </w:rPr>
              <w:t>个</w:t>
            </w:r>
          </w:p>
        </w:tc>
      </w:tr>
      <w:tr w:rsidR="00C13740" w:rsidTr="00286424">
        <w:tc>
          <w:tcPr>
            <w:tcW w:w="705" w:type="dxa"/>
            <w:vAlign w:val="center"/>
          </w:tcPr>
          <w:p w:rsidR="00C13740" w:rsidRDefault="00434F0E">
            <w:pPr>
              <w:jc w:val="center"/>
              <w:rPr>
                <w:rFonts w:ascii="宋体" w:hAnsi="宋体" w:cs="宋体"/>
                <w:szCs w:val="21"/>
              </w:rPr>
            </w:pPr>
            <w:r>
              <w:rPr>
                <w:rFonts w:ascii="宋体" w:hAnsi="宋体" w:cs="宋体" w:hint="eastAsia"/>
                <w:szCs w:val="21"/>
              </w:rPr>
              <w:t>4</w:t>
            </w:r>
          </w:p>
        </w:tc>
        <w:tc>
          <w:tcPr>
            <w:tcW w:w="821" w:type="dxa"/>
            <w:vAlign w:val="center"/>
          </w:tcPr>
          <w:p w:rsidR="00C13740" w:rsidRDefault="00434F0E">
            <w:pPr>
              <w:jc w:val="center"/>
              <w:rPr>
                <w:rFonts w:ascii="宋体" w:hAnsi="宋体" w:cs="宋体"/>
                <w:szCs w:val="21"/>
              </w:rPr>
            </w:pPr>
            <w:r>
              <w:rPr>
                <w:rFonts w:ascii="宋体" w:hAnsi="宋体" w:cs="宋体" w:hint="eastAsia"/>
                <w:szCs w:val="21"/>
              </w:rPr>
              <w:t>坯泡</w:t>
            </w:r>
          </w:p>
          <w:p w:rsidR="00C13740" w:rsidRDefault="00434F0E">
            <w:pPr>
              <w:jc w:val="center"/>
              <w:rPr>
                <w:rFonts w:ascii="宋体" w:hAnsi="宋体" w:cs="宋体"/>
                <w:szCs w:val="21"/>
              </w:rPr>
            </w:pPr>
            <w:r>
              <w:rPr>
                <w:rFonts w:ascii="宋体" w:hAnsi="宋体" w:cs="宋体" w:hint="eastAsia"/>
                <w:szCs w:val="21"/>
              </w:rPr>
              <w:t>疙瘩</w:t>
            </w:r>
          </w:p>
          <w:p w:rsidR="00C13740" w:rsidRDefault="00434F0E">
            <w:pPr>
              <w:jc w:val="center"/>
              <w:rPr>
                <w:rFonts w:ascii="宋体" w:hAnsi="宋体" w:cs="宋体"/>
                <w:szCs w:val="21"/>
              </w:rPr>
            </w:pPr>
            <w:r>
              <w:rPr>
                <w:rFonts w:ascii="宋体" w:hAnsi="宋体" w:cs="宋体" w:hint="eastAsia"/>
                <w:szCs w:val="21"/>
              </w:rPr>
              <w:t>泥渣</w:t>
            </w:r>
          </w:p>
        </w:tc>
        <w:tc>
          <w:tcPr>
            <w:tcW w:w="992" w:type="dxa"/>
            <w:vAlign w:val="center"/>
          </w:tcPr>
          <w:p w:rsidR="00C13740" w:rsidRDefault="00434F0E">
            <w:pPr>
              <w:jc w:val="center"/>
              <w:rPr>
                <w:rFonts w:ascii="宋体" w:hAnsi="宋体" w:cs="宋体"/>
                <w:szCs w:val="21"/>
              </w:rPr>
            </w:pPr>
            <w:r>
              <w:rPr>
                <w:rFonts w:ascii="宋体" w:hAnsi="宋体" w:cs="宋体" w:hint="eastAsia"/>
                <w:szCs w:val="21"/>
              </w:rPr>
              <w:t>直径</w:t>
            </w:r>
          </w:p>
        </w:tc>
        <w:tc>
          <w:tcPr>
            <w:tcW w:w="709" w:type="dxa"/>
            <w:vAlign w:val="center"/>
          </w:tcPr>
          <w:p w:rsidR="00C13740" w:rsidRDefault="00434F0E">
            <w:pPr>
              <w:jc w:val="center"/>
              <w:rPr>
                <w:rFonts w:ascii="宋体" w:hAnsi="宋体" w:cs="宋体"/>
                <w:szCs w:val="21"/>
              </w:rPr>
            </w:pPr>
            <w:r>
              <w:rPr>
                <w:rFonts w:ascii="宋体" w:hAnsi="宋体" w:cs="宋体" w:hint="eastAsia"/>
                <w:szCs w:val="21"/>
              </w:rPr>
              <w:t>mm</w:t>
            </w:r>
          </w:p>
        </w:tc>
        <w:tc>
          <w:tcPr>
            <w:tcW w:w="1417" w:type="dxa"/>
            <w:vAlign w:val="center"/>
          </w:tcPr>
          <w:p w:rsidR="00C13740" w:rsidRDefault="00434F0E">
            <w:pPr>
              <w:jc w:val="center"/>
              <w:rPr>
                <w:rFonts w:ascii="宋体" w:hAnsi="宋体" w:cs="宋体"/>
                <w:szCs w:val="21"/>
              </w:rPr>
            </w:pPr>
            <w:r>
              <w:rPr>
                <w:rFonts w:ascii="宋体" w:hAnsi="宋体" w:cs="宋体" w:hint="eastAsia"/>
                <w:szCs w:val="21"/>
              </w:rPr>
              <w:t>特大、大型</w:t>
            </w:r>
          </w:p>
          <w:p w:rsidR="00C13740" w:rsidRDefault="00434F0E">
            <w:pPr>
              <w:jc w:val="center"/>
              <w:rPr>
                <w:rFonts w:ascii="宋体" w:hAnsi="宋体" w:cs="宋体"/>
                <w:szCs w:val="21"/>
              </w:rPr>
            </w:pPr>
            <w:r>
              <w:rPr>
                <w:rFonts w:ascii="宋体" w:hAnsi="宋体" w:cs="宋体" w:hint="eastAsia"/>
                <w:szCs w:val="21"/>
              </w:rPr>
              <w:t>中、小型</w:t>
            </w:r>
          </w:p>
        </w:tc>
        <w:tc>
          <w:tcPr>
            <w:tcW w:w="2410" w:type="dxa"/>
            <w:vAlign w:val="center"/>
          </w:tcPr>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4.0</w:t>
            </w:r>
            <w:r>
              <w:rPr>
                <w:rFonts w:ascii="宋体" w:hAnsi="宋体" w:cs="宋体" w:hint="eastAsia"/>
                <w:szCs w:val="21"/>
              </w:rPr>
              <w:t>，限</w:t>
            </w:r>
            <w:r>
              <w:rPr>
                <w:rFonts w:ascii="宋体" w:hAnsi="宋体" w:cs="宋体" w:hint="eastAsia"/>
                <w:szCs w:val="21"/>
              </w:rPr>
              <w:t>2</w:t>
            </w:r>
            <w:r>
              <w:rPr>
                <w:rFonts w:ascii="宋体" w:hAnsi="宋体" w:cs="宋体" w:hint="eastAsia"/>
                <w:szCs w:val="21"/>
              </w:rPr>
              <w:t>个</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3.5</w:t>
            </w:r>
            <w:r>
              <w:rPr>
                <w:rFonts w:ascii="宋体" w:hAnsi="宋体" w:cs="宋体" w:hint="eastAsia"/>
                <w:szCs w:val="21"/>
              </w:rPr>
              <w:t>，限</w:t>
            </w:r>
            <w:r>
              <w:rPr>
                <w:rFonts w:ascii="宋体" w:hAnsi="宋体" w:cs="宋体" w:hint="eastAsia"/>
                <w:szCs w:val="21"/>
              </w:rPr>
              <w:t>2</w:t>
            </w:r>
            <w:r>
              <w:rPr>
                <w:rFonts w:ascii="宋体" w:hAnsi="宋体" w:cs="宋体" w:hint="eastAsia"/>
                <w:szCs w:val="21"/>
              </w:rPr>
              <w:t>个</w:t>
            </w:r>
          </w:p>
        </w:tc>
        <w:tc>
          <w:tcPr>
            <w:tcW w:w="1843" w:type="dxa"/>
            <w:vAlign w:val="center"/>
          </w:tcPr>
          <w:p w:rsidR="00C13740" w:rsidRDefault="00434F0E">
            <w:pPr>
              <w:jc w:val="center"/>
              <w:rPr>
                <w:rFonts w:ascii="宋体" w:hAnsi="宋体" w:cs="宋体"/>
                <w:szCs w:val="21"/>
              </w:rPr>
            </w:pPr>
            <w:r>
              <w:rPr>
                <w:rFonts w:ascii="宋体" w:hAnsi="宋体" w:cs="宋体" w:hint="eastAsia"/>
                <w:szCs w:val="21"/>
              </w:rPr>
              <w:t>影响艺术效果不许可</w:t>
            </w:r>
          </w:p>
        </w:tc>
        <w:tc>
          <w:tcPr>
            <w:tcW w:w="1843" w:type="dxa"/>
            <w:vAlign w:val="center"/>
          </w:tcPr>
          <w:p w:rsidR="00C13740" w:rsidRDefault="00434F0E">
            <w:pPr>
              <w:jc w:val="center"/>
              <w:rPr>
                <w:rFonts w:ascii="宋体" w:hAnsi="宋体" w:cs="宋体"/>
                <w:szCs w:val="21"/>
              </w:rPr>
            </w:pPr>
            <w:r>
              <w:rPr>
                <w:rFonts w:ascii="宋体" w:hAnsi="宋体" w:cs="宋体" w:hint="eastAsia"/>
                <w:szCs w:val="21"/>
              </w:rPr>
              <w:t>严重不许可</w:t>
            </w:r>
          </w:p>
        </w:tc>
      </w:tr>
      <w:tr w:rsidR="00C13740" w:rsidTr="00286424">
        <w:tc>
          <w:tcPr>
            <w:tcW w:w="705" w:type="dxa"/>
            <w:vAlign w:val="center"/>
          </w:tcPr>
          <w:p w:rsidR="00C13740" w:rsidRDefault="00434F0E">
            <w:pPr>
              <w:jc w:val="center"/>
              <w:rPr>
                <w:rFonts w:ascii="宋体" w:hAnsi="宋体" w:cs="宋体"/>
                <w:szCs w:val="21"/>
              </w:rPr>
            </w:pPr>
            <w:r>
              <w:rPr>
                <w:rFonts w:ascii="宋体" w:hAnsi="宋体" w:cs="宋体" w:hint="eastAsia"/>
                <w:szCs w:val="21"/>
              </w:rPr>
              <w:t>5</w:t>
            </w:r>
          </w:p>
        </w:tc>
        <w:tc>
          <w:tcPr>
            <w:tcW w:w="821" w:type="dxa"/>
            <w:vAlign w:val="center"/>
          </w:tcPr>
          <w:p w:rsidR="00C13740" w:rsidRDefault="00434F0E">
            <w:pPr>
              <w:jc w:val="center"/>
              <w:rPr>
                <w:rFonts w:ascii="宋体" w:hAnsi="宋体" w:cs="宋体"/>
                <w:szCs w:val="21"/>
              </w:rPr>
            </w:pPr>
            <w:r>
              <w:rPr>
                <w:rFonts w:ascii="宋体" w:hAnsi="宋体" w:cs="宋体" w:hint="eastAsia"/>
                <w:szCs w:val="21"/>
              </w:rPr>
              <w:t>落渣</w:t>
            </w:r>
          </w:p>
        </w:tc>
        <w:tc>
          <w:tcPr>
            <w:tcW w:w="992" w:type="dxa"/>
            <w:vAlign w:val="center"/>
          </w:tcPr>
          <w:p w:rsidR="00C13740" w:rsidRDefault="00434F0E">
            <w:pPr>
              <w:jc w:val="center"/>
              <w:rPr>
                <w:rFonts w:ascii="宋体" w:hAnsi="宋体" w:cs="宋体"/>
                <w:szCs w:val="21"/>
              </w:rPr>
            </w:pPr>
            <w:r>
              <w:rPr>
                <w:rFonts w:ascii="宋体" w:hAnsi="宋体" w:cs="宋体" w:hint="eastAsia"/>
                <w:szCs w:val="21"/>
              </w:rPr>
              <w:t>直径</w:t>
            </w:r>
          </w:p>
        </w:tc>
        <w:tc>
          <w:tcPr>
            <w:tcW w:w="709" w:type="dxa"/>
            <w:vAlign w:val="center"/>
          </w:tcPr>
          <w:p w:rsidR="00C13740" w:rsidRDefault="00434F0E">
            <w:pPr>
              <w:jc w:val="center"/>
              <w:rPr>
                <w:rFonts w:ascii="宋体" w:hAnsi="宋体" w:cs="宋体"/>
                <w:szCs w:val="21"/>
              </w:rPr>
            </w:pPr>
            <w:r>
              <w:rPr>
                <w:rFonts w:ascii="宋体" w:hAnsi="宋体" w:cs="宋体" w:hint="eastAsia"/>
                <w:szCs w:val="21"/>
              </w:rPr>
              <w:t>mm</w:t>
            </w:r>
          </w:p>
        </w:tc>
        <w:tc>
          <w:tcPr>
            <w:tcW w:w="1417" w:type="dxa"/>
            <w:vAlign w:val="center"/>
          </w:tcPr>
          <w:p w:rsidR="00C13740" w:rsidRDefault="00434F0E">
            <w:pPr>
              <w:jc w:val="center"/>
              <w:rPr>
                <w:rFonts w:ascii="宋体" w:hAnsi="宋体" w:cs="宋体"/>
                <w:szCs w:val="21"/>
              </w:rPr>
            </w:pPr>
            <w:r>
              <w:rPr>
                <w:rFonts w:ascii="宋体" w:hAnsi="宋体" w:cs="宋体" w:hint="eastAsia"/>
                <w:szCs w:val="21"/>
              </w:rPr>
              <w:t>特大、大型</w:t>
            </w:r>
          </w:p>
          <w:p w:rsidR="00C13740" w:rsidRDefault="00434F0E">
            <w:pPr>
              <w:jc w:val="center"/>
              <w:rPr>
                <w:rFonts w:ascii="宋体" w:hAnsi="宋体" w:cs="宋体"/>
                <w:szCs w:val="21"/>
              </w:rPr>
            </w:pPr>
            <w:r>
              <w:rPr>
                <w:rFonts w:ascii="宋体" w:hAnsi="宋体" w:cs="宋体" w:hint="eastAsia"/>
                <w:szCs w:val="21"/>
              </w:rPr>
              <w:t>中、小型</w:t>
            </w:r>
          </w:p>
        </w:tc>
        <w:tc>
          <w:tcPr>
            <w:tcW w:w="2410" w:type="dxa"/>
            <w:vAlign w:val="center"/>
          </w:tcPr>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3.5</w:t>
            </w:r>
            <w:r>
              <w:rPr>
                <w:rFonts w:ascii="宋体" w:hAnsi="宋体" w:cs="宋体" w:hint="eastAsia"/>
                <w:szCs w:val="21"/>
              </w:rPr>
              <w:t>，限</w:t>
            </w:r>
            <w:r>
              <w:rPr>
                <w:rFonts w:ascii="宋体" w:hAnsi="宋体" w:cs="宋体" w:hint="eastAsia"/>
                <w:szCs w:val="21"/>
              </w:rPr>
              <w:t>2</w:t>
            </w:r>
            <w:r>
              <w:rPr>
                <w:rFonts w:ascii="宋体" w:hAnsi="宋体" w:cs="宋体" w:hint="eastAsia"/>
                <w:szCs w:val="21"/>
              </w:rPr>
              <w:t>个</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3.0</w:t>
            </w:r>
            <w:r>
              <w:rPr>
                <w:rFonts w:ascii="宋体" w:hAnsi="宋体" w:cs="宋体" w:hint="eastAsia"/>
                <w:szCs w:val="21"/>
              </w:rPr>
              <w:t>，限</w:t>
            </w:r>
            <w:r>
              <w:rPr>
                <w:rFonts w:ascii="宋体" w:hAnsi="宋体" w:cs="宋体" w:hint="eastAsia"/>
                <w:szCs w:val="21"/>
              </w:rPr>
              <w:t>2</w:t>
            </w:r>
            <w:r>
              <w:rPr>
                <w:rFonts w:ascii="宋体" w:hAnsi="宋体" w:cs="宋体" w:hint="eastAsia"/>
                <w:szCs w:val="21"/>
              </w:rPr>
              <w:t>个</w:t>
            </w:r>
          </w:p>
        </w:tc>
        <w:tc>
          <w:tcPr>
            <w:tcW w:w="1843" w:type="dxa"/>
            <w:vAlign w:val="center"/>
          </w:tcPr>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4.0</w:t>
            </w:r>
            <w:r>
              <w:rPr>
                <w:rFonts w:ascii="宋体" w:hAnsi="宋体" w:cs="宋体" w:hint="eastAsia"/>
                <w:szCs w:val="21"/>
              </w:rPr>
              <w:t>，限</w:t>
            </w:r>
            <w:r>
              <w:rPr>
                <w:rFonts w:ascii="宋体" w:hAnsi="宋体" w:cs="宋体" w:hint="eastAsia"/>
                <w:szCs w:val="21"/>
              </w:rPr>
              <w:t>3</w:t>
            </w:r>
            <w:r>
              <w:rPr>
                <w:rFonts w:ascii="宋体" w:hAnsi="宋体" w:cs="宋体" w:hint="eastAsia"/>
                <w:szCs w:val="21"/>
              </w:rPr>
              <w:t>个</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3.5</w:t>
            </w:r>
            <w:r>
              <w:rPr>
                <w:rFonts w:ascii="宋体" w:hAnsi="宋体" w:cs="宋体" w:hint="eastAsia"/>
                <w:szCs w:val="21"/>
              </w:rPr>
              <w:t>，限</w:t>
            </w:r>
            <w:r>
              <w:rPr>
                <w:rFonts w:ascii="宋体" w:hAnsi="宋体" w:cs="宋体" w:hint="eastAsia"/>
                <w:szCs w:val="21"/>
              </w:rPr>
              <w:t>3</w:t>
            </w:r>
            <w:r>
              <w:rPr>
                <w:rFonts w:ascii="宋体" w:hAnsi="宋体" w:cs="宋体" w:hint="eastAsia"/>
                <w:szCs w:val="21"/>
              </w:rPr>
              <w:t>个</w:t>
            </w:r>
          </w:p>
        </w:tc>
        <w:tc>
          <w:tcPr>
            <w:tcW w:w="1843" w:type="dxa"/>
            <w:vAlign w:val="center"/>
          </w:tcPr>
          <w:p w:rsidR="00C13740" w:rsidRDefault="00434F0E">
            <w:pPr>
              <w:jc w:val="center"/>
              <w:rPr>
                <w:rFonts w:ascii="宋体" w:hAnsi="宋体" w:cs="宋体"/>
                <w:szCs w:val="21"/>
              </w:rPr>
            </w:pPr>
            <w:r>
              <w:rPr>
                <w:rFonts w:ascii="宋体" w:hAnsi="宋体" w:cs="宋体" w:hint="eastAsia"/>
                <w:szCs w:val="21"/>
              </w:rPr>
              <w:t>严重不许可</w:t>
            </w:r>
          </w:p>
        </w:tc>
      </w:tr>
      <w:tr w:rsidR="00C13740" w:rsidTr="00286424">
        <w:tc>
          <w:tcPr>
            <w:tcW w:w="705" w:type="dxa"/>
            <w:vMerge w:val="restart"/>
            <w:vAlign w:val="center"/>
          </w:tcPr>
          <w:p w:rsidR="00C13740" w:rsidRDefault="00434F0E">
            <w:pPr>
              <w:jc w:val="center"/>
              <w:rPr>
                <w:rFonts w:ascii="宋体" w:hAnsi="宋体" w:cs="宋体"/>
                <w:szCs w:val="21"/>
              </w:rPr>
            </w:pPr>
            <w:r>
              <w:rPr>
                <w:rFonts w:ascii="宋体" w:hAnsi="宋体" w:cs="宋体" w:hint="eastAsia"/>
                <w:szCs w:val="21"/>
              </w:rPr>
              <w:t>6</w:t>
            </w:r>
          </w:p>
        </w:tc>
        <w:tc>
          <w:tcPr>
            <w:tcW w:w="821" w:type="dxa"/>
            <w:vMerge w:val="restart"/>
            <w:vAlign w:val="center"/>
          </w:tcPr>
          <w:p w:rsidR="00C13740" w:rsidRDefault="00434F0E">
            <w:pPr>
              <w:jc w:val="center"/>
              <w:rPr>
                <w:rFonts w:ascii="宋体" w:hAnsi="宋体" w:cs="宋体"/>
                <w:szCs w:val="21"/>
              </w:rPr>
            </w:pPr>
            <w:r>
              <w:rPr>
                <w:rFonts w:ascii="宋体" w:hAnsi="宋体" w:cs="宋体" w:hint="eastAsia"/>
                <w:szCs w:val="21"/>
              </w:rPr>
              <w:t>毛孔</w:t>
            </w:r>
          </w:p>
        </w:tc>
        <w:tc>
          <w:tcPr>
            <w:tcW w:w="992" w:type="dxa"/>
            <w:vMerge w:val="restart"/>
            <w:vAlign w:val="center"/>
          </w:tcPr>
          <w:p w:rsidR="00C13740" w:rsidRDefault="00434F0E">
            <w:pPr>
              <w:jc w:val="center"/>
              <w:rPr>
                <w:rFonts w:ascii="宋体" w:hAnsi="宋体" w:cs="宋体"/>
                <w:szCs w:val="21"/>
              </w:rPr>
            </w:pPr>
            <w:r>
              <w:rPr>
                <w:rFonts w:ascii="宋体" w:hAnsi="宋体" w:cs="宋体" w:hint="eastAsia"/>
                <w:szCs w:val="21"/>
              </w:rPr>
              <w:t>直径</w:t>
            </w:r>
          </w:p>
        </w:tc>
        <w:tc>
          <w:tcPr>
            <w:tcW w:w="709" w:type="dxa"/>
            <w:vMerge w:val="restart"/>
            <w:vAlign w:val="center"/>
          </w:tcPr>
          <w:p w:rsidR="00C13740" w:rsidRDefault="00434F0E">
            <w:pPr>
              <w:jc w:val="center"/>
              <w:rPr>
                <w:rFonts w:ascii="宋体" w:hAnsi="宋体" w:cs="宋体"/>
                <w:szCs w:val="21"/>
              </w:rPr>
            </w:pPr>
            <w:r>
              <w:rPr>
                <w:rFonts w:ascii="宋体" w:hAnsi="宋体" w:cs="宋体" w:hint="eastAsia"/>
                <w:szCs w:val="21"/>
              </w:rPr>
              <w:t>mm</w:t>
            </w:r>
          </w:p>
        </w:tc>
        <w:tc>
          <w:tcPr>
            <w:tcW w:w="1417" w:type="dxa"/>
            <w:vAlign w:val="center"/>
          </w:tcPr>
          <w:p w:rsidR="00C13740" w:rsidRDefault="00434F0E">
            <w:pPr>
              <w:jc w:val="center"/>
              <w:rPr>
                <w:rFonts w:ascii="宋体" w:hAnsi="宋体" w:cs="宋体"/>
                <w:szCs w:val="21"/>
              </w:rPr>
            </w:pPr>
            <w:r>
              <w:rPr>
                <w:rFonts w:ascii="宋体" w:hAnsi="宋体" w:cs="宋体" w:hint="eastAsia"/>
                <w:szCs w:val="21"/>
              </w:rPr>
              <w:t>特大、大型</w:t>
            </w:r>
          </w:p>
          <w:p w:rsidR="00C13740" w:rsidRDefault="00434F0E">
            <w:pPr>
              <w:jc w:val="center"/>
              <w:rPr>
                <w:rFonts w:ascii="宋体" w:hAnsi="宋体" w:cs="宋体"/>
                <w:szCs w:val="21"/>
              </w:rPr>
            </w:pPr>
            <w:r>
              <w:rPr>
                <w:rFonts w:ascii="宋体" w:hAnsi="宋体" w:cs="宋体" w:hint="eastAsia"/>
                <w:szCs w:val="21"/>
              </w:rPr>
              <w:t>中、小型</w:t>
            </w:r>
          </w:p>
        </w:tc>
        <w:tc>
          <w:tcPr>
            <w:tcW w:w="2410" w:type="dxa"/>
            <w:vAlign w:val="center"/>
          </w:tcPr>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1.0</w:t>
            </w:r>
            <w:r>
              <w:rPr>
                <w:rFonts w:ascii="宋体" w:hAnsi="宋体" w:cs="宋体" w:hint="eastAsia"/>
                <w:szCs w:val="21"/>
              </w:rPr>
              <w:t>，限</w:t>
            </w:r>
            <w:r>
              <w:rPr>
                <w:rFonts w:ascii="宋体" w:hAnsi="宋体" w:cs="宋体" w:hint="eastAsia"/>
                <w:szCs w:val="21"/>
              </w:rPr>
              <w:t>3</w:t>
            </w:r>
            <w:r>
              <w:rPr>
                <w:rFonts w:ascii="宋体" w:hAnsi="宋体" w:cs="宋体" w:hint="eastAsia"/>
                <w:szCs w:val="21"/>
              </w:rPr>
              <w:t>个</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1.0</w:t>
            </w:r>
            <w:r>
              <w:rPr>
                <w:rFonts w:ascii="宋体" w:hAnsi="宋体" w:cs="宋体" w:hint="eastAsia"/>
                <w:szCs w:val="21"/>
              </w:rPr>
              <w:t>，限</w:t>
            </w:r>
            <w:r>
              <w:rPr>
                <w:rFonts w:ascii="宋体" w:hAnsi="宋体" w:cs="宋体" w:hint="eastAsia"/>
                <w:szCs w:val="21"/>
              </w:rPr>
              <w:t>3</w:t>
            </w:r>
            <w:r>
              <w:rPr>
                <w:rFonts w:ascii="宋体" w:hAnsi="宋体" w:cs="宋体" w:hint="eastAsia"/>
                <w:szCs w:val="21"/>
              </w:rPr>
              <w:t>个</w:t>
            </w:r>
          </w:p>
        </w:tc>
        <w:tc>
          <w:tcPr>
            <w:tcW w:w="1843" w:type="dxa"/>
            <w:vAlign w:val="center"/>
          </w:tcPr>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1.0</w:t>
            </w:r>
            <w:r>
              <w:rPr>
                <w:rFonts w:ascii="宋体" w:hAnsi="宋体" w:cs="宋体" w:hint="eastAsia"/>
                <w:szCs w:val="21"/>
              </w:rPr>
              <w:t>，限</w:t>
            </w:r>
            <w:r>
              <w:rPr>
                <w:rFonts w:ascii="宋体" w:hAnsi="宋体" w:cs="宋体" w:hint="eastAsia"/>
                <w:szCs w:val="21"/>
              </w:rPr>
              <w:t>4</w:t>
            </w:r>
            <w:r>
              <w:rPr>
                <w:rFonts w:ascii="宋体" w:hAnsi="宋体" w:cs="宋体" w:hint="eastAsia"/>
                <w:szCs w:val="21"/>
              </w:rPr>
              <w:t>个</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1.0</w:t>
            </w:r>
            <w:r>
              <w:rPr>
                <w:rFonts w:ascii="宋体" w:hAnsi="宋体" w:cs="宋体" w:hint="eastAsia"/>
                <w:szCs w:val="21"/>
              </w:rPr>
              <w:t>，限</w:t>
            </w:r>
            <w:r>
              <w:rPr>
                <w:rFonts w:ascii="宋体" w:hAnsi="宋体" w:cs="宋体" w:hint="eastAsia"/>
                <w:szCs w:val="21"/>
              </w:rPr>
              <w:t>4</w:t>
            </w:r>
            <w:r>
              <w:rPr>
                <w:rFonts w:ascii="宋体" w:hAnsi="宋体" w:cs="宋体" w:hint="eastAsia"/>
                <w:szCs w:val="21"/>
              </w:rPr>
              <w:t>个</w:t>
            </w:r>
          </w:p>
        </w:tc>
        <w:tc>
          <w:tcPr>
            <w:tcW w:w="1843" w:type="dxa"/>
            <w:vAlign w:val="center"/>
          </w:tcPr>
          <w:p w:rsidR="00C13740" w:rsidRDefault="00434F0E">
            <w:pPr>
              <w:jc w:val="center"/>
              <w:rPr>
                <w:rFonts w:ascii="宋体" w:hAnsi="宋体" w:cs="宋体"/>
                <w:szCs w:val="21"/>
              </w:rPr>
            </w:pPr>
            <w:r>
              <w:rPr>
                <w:rFonts w:ascii="宋体" w:hAnsi="宋体" w:cs="宋体" w:hint="eastAsia"/>
                <w:szCs w:val="21"/>
              </w:rPr>
              <w:t>严重不许可</w:t>
            </w:r>
          </w:p>
        </w:tc>
      </w:tr>
      <w:tr w:rsidR="00C13740" w:rsidTr="00286424">
        <w:trPr>
          <w:trHeight w:val="507"/>
        </w:trPr>
        <w:tc>
          <w:tcPr>
            <w:tcW w:w="705" w:type="dxa"/>
            <w:vMerge/>
            <w:vAlign w:val="center"/>
          </w:tcPr>
          <w:p w:rsidR="00C13740" w:rsidRDefault="00C13740">
            <w:pPr>
              <w:jc w:val="center"/>
              <w:rPr>
                <w:rFonts w:ascii="宋体" w:hAnsi="宋体" w:cs="宋体"/>
                <w:szCs w:val="21"/>
              </w:rPr>
            </w:pPr>
          </w:p>
        </w:tc>
        <w:tc>
          <w:tcPr>
            <w:tcW w:w="821" w:type="dxa"/>
            <w:vMerge/>
            <w:vAlign w:val="center"/>
          </w:tcPr>
          <w:p w:rsidR="00C13740" w:rsidRDefault="00C13740">
            <w:pPr>
              <w:jc w:val="center"/>
              <w:rPr>
                <w:rFonts w:ascii="宋体" w:hAnsi="宋体" w:cs="宋体"/>
                <w:szCs w:val="21"/>
              </w:rPr>
            </w:pPr>
          </w:p>
        </w:tc>
        <w:tc>
          <w:tcPr>
            <w:tcW w:w="992" w:type="dxa"/>
            <w:vMerge/>
            <w:vAlign w:val="center"/>
          </w:tcPr>
          <w:p w:rsidR="00C13740" w:rsidRDefault="00C13740">
            <w:pPr>
              <w:jc w:val="center"/>
              <w:rPr>
                <w:rFonts w:ascii="宋体" w:hAnsi="宋体" w:cs="宋体"/>
                <w:szCs w:val="21"/>
              </w:rPr>
            </w:pPr>
          </w:p>
        </w:tc>
        <w:tc>
          <w:tcPr>
            <w:tcW w:w="709" w:type="dxa"/>
            <w:vMerge/>
            <w:vAlign w:val="center"/>
          </w:tcPr>
          <w:p w:rsidR="00C13740" w:rsidRDefault="00C13740">
            <w:pPr>
              <w:jc w:val="center"/>
              <w:rPr>
                <w:rFonts w:ascii="宋体" w:hAnsi="宋体" w:cs="宋体"/>
                <w:szCs w:val="21"/>
              </w:rPr>
            </w:pPr>
          </w:p>
        </w:tc>
        <w:tc>
          <w:tcPr>
            <w:tcW w:w="1417" w:type="dxa"/>
            <w:vAlign w:val="center"/>
          </w:tcPr>
          <w:p w:rsidR="00C13740" w:rsidRDefault="00434F0E">
            <w:pPr>
              <w:jc w:val="center"/>
              <w:rPr>
                <w:rFonts w:ascii="宋体" w:hAnsi="宋体" w:cs="宋体"/>
                <w:szCs w:val="21"/>
              </w:rPr>
            </w:pPr>
            <w:r>
              <w:rPr>
                <w:rFonts w:ascii="宋体" w:hAnsi="宋体" w:cs="宋体" w:hint="eastAsia"/>
                <w:szCs w:val="21"/>
              </w:rPr>
              <w:t>全部</w:t>
            </w:r>
          </w:p>
        </w:tc>
        <w:tc>
          <w:tcPr>
            <w:tcW w:w="6096" w:type="dxa"/>
            <w:gridSpan w:val="3"/>
            <w:vAlign w:val="center"/>
          </w:tcPr>
          <w:p w:rsidR="00C13740" w:rsidRDefault="00434F0E">
            <w:pPr>
              <w:jc w:val="center"/>
              <w:rPr>
                <w:rFonts w:ascii="宋体" w:hAnsi="宋体" w:cs="宋体"/>
                <w:szCs w:val="21"/>
              </w:rPr>
            </w:pPr>
            <w:r>
              <w:rPr>
                <w:rFonts w:ascii="宋体" w:hAnsi="宋体" w:cs="宋体" w:hint="eastAsia"/>
                <w:szCs w:val="21"/>
              </w:rPr>
              <w:t>不得密集在一起</w:t>
            </w:r>
          </w:p>
        </w:tc>
      </w:tr>
      <w:tr w:rsidR="00C13740" w:rsidTr="00286424">
        <w:trPr>
          <w:trHeight w:val="557"/>
        </w:trPr>
        <w:tc>
          <w:tcPr>
            <w:tcW w:w="705" w:type="dxa"/>
            <w:vAlign w:val="center"/>
          </w:tcPr>
          <w:p w:rsidR="00C13740" w:rsidRDefault="00434F0E">
            <w:pPr>
              <w:jc w:val="center"/>
              <w:rPr>
                <w:rFonts w:ascii="宋体" w:hAnsi="宋体" w:cs="宋体"/>
                <w:szCs w:val="21"/>
              </w:rPr>
            </w:pPr>
            <w:r>
              <w:rPr>
                <w:rFonts w:ascii="宋体" w:hAnsi="宋体" w:cs="宋体" w:hint="eastAsia"/>
                <w:szCs w:val="21"/>
              </w:rPr>
              <w:t>7</w:t>
            </w:r>
          </w:p>
        </w:tc>
        <w:tc>
          <w:tcPr>
            <w:tcW w:w="821" w:type="dxa"/>
            <w:vAlign w:val="center"/>
          </w:tcPr>
          <w:p w:rsidR="00C13740" w:rsidRDefault="00434F0E">
            <w:pPr>
              <w:jc w:val="center"/>
              <w:rPr>
                <w:rFonts w:ascii="宋体" w:hAnsi="宋体" w:cs="宋体"/>
                <w:szCs w:val="21"/>
              </w:rPr>
            </w:pPr>
            <w:r>
              <w:rPr>
                <w:rFonts w:ascii="宋体" w:hAnsi="宋体" w:cs="宋体" w:hint="eastAsia"/>
                <w:szCs w:val="21"/>
              </w:rPr>
              <w:t>缺泥</w:t>
            </w:r>
          </w:p>
        </w:tc>
        <w:tc>
          <w:tcPr>
            <w:tcW w:w="992" w:type="dxa"/>
            <w:vAlign w:val="center"/>
          </w:tcPr>
          <w:p w:rsidR="00C13740" w:rsidRDefault="00434F0E">
            <w:pPr>
              <w:jc w:val="center"/>
              <w:rPr>
                <w:rFonts w:ascii="宋体" w:hAnsi="宋体" w:cs="宋体"/>
                <w:szCs w:val="21"/>
              </w:rPr>
            </w:pPr>
            <w:r>
              <w:rPr>
                <w:rFonts w:ascii="宋体" w:hAnsi="宋体" w:cs="宋体" w:hint="eastAsia"/>
                <w:szCs w:val="21"/>
              </w:rPr>
              <w:t>面积</w:t>
            </w:r>
          </w:p>
        </w:tc>
        <w:tc>
          <w:tcPr>
            <w:tcW w:w="709" w:type="dxa"/>
            <w:vAlign w:val="center"/>
          </w:tcPr>
          <w:p w:rsidR="00C13740" w:rsidRDefault="00434F0E">
            <w:pPr>
              <w:jc w:val="center"/>
              <w:rPr>
                <w:rFonts w:ascii="宋体" w:hAnsi="宋体" w:cs="宋体"/>
                <w:szCs w:val="21"/>
              </w:rPr>
            </w:pPr>
            <w:r>
              <w:rPr>
                <w:rFonts w:ascii="宋体" w:hAnsi="宋体" w:cs="宋体" w:hint="eastAsia"/>
                <w:szCs w:val="21"/>
              </w:rPr>
              <w:t>mm</w:t>
            </w:r>
            <w:r>
              <w:rPr>
                <w:rFonts w:ascii="宋体" w:hAnsi="宋体" w:cs="宋体" w:hint="eastAsia"/>
                <w:szCs w:val="21"/>
                <w:vertAlign w:val="superscript"/>
              </w:rPr>
              <w:t>2</w:t>
            </w:r>
          </w:p>
        </w:tc>
        <w:tc>
          <w:tcPr>
            <w:tcW w:w="1417" w:type="dxa"/>
            <w:vAlign w:val="center"/>
          </w:tcPr>
          <w:p w:rsidR="00C13740" w:rsidRDefault="00434F0E">
            <w:pPr>
              <w:jc w:val="center"/>
              <w:rPr>
                <w:rFonts w:ascii="宋体" w:hAnsi="宋体" w:cs="宋体"/>
                <w:szCs w:val="21"/>
              </w:rPr>
            </w:pPr>
            <w:r>
              <w:rPr>
                <w:rFonts w:ascii="宋体" w:hAnsi="宋体" w:cs="宋体" w:hint="eastAsia"/>
                <w:szCs w:val="21"/>
              </w:rPr>
              <w:t>全部</w:t>
            </w:r>
          </w:p>
        </w:tc>
        <w:tc>
          <w:tcPr>
            <w:tcW w:w="6096" w:type="dxa"/>
            <w:gridSpan w:val="3"/>
            <w:vAlign w:val="center"/>
          </w:tcPr>
          <w:p w:rsidR="00C13740" w:rsidRDefault="00434F0E">
            <w:pPr>
              <w:jc w:val="center"/>
              <w:rPr>
                <w:rFonts w:ascii="宋体" w:hAnsi="宋体" w:cs="宋体"/>
                <w:szCs w:val="21"/>
              </w:rPr>
            </w:pPr>
            <w:r>
              <w:rPr>
                <w:rFonts w:ascii="宋体" w:hAnsi="宋体" w:cs="宋体" w:hint="eastAsia"/>
                <w:szCs w:val="21"/>
              </w:rPr>
              <w:t>影响艺术效果不许可</w:t>
            </w:r>
          </w:p>
        </w:tc>
      </w:tr>
      <w:tr w:rsidR="00C13740" w:rsidTr="00286424">
        <w:tc>
          <w:tcPr>
            <w:tcW w:w="705" w:type="dxa"/>
            <w:vAlign w:val="center"/>
          </w:tcPr>
          <w:p w:rsidR="00C13740" w:rsidRDefault="00434F0E">
            <w:pPr>
              <w:jc w:val="center"/>
              <w:rPr>
                <w:rFonts w:ascii="宋体" w:hAnsi="宋体" w:cs="宋体"/>
                <w:szCs w:val="21"/>
              </w:rPr>
            </w:pPr>
            <w:r>
              <w:rPr>
                <w:rFonts w:ascii="宋体" w:hAnsi="宋体" w:cs="宋体" w:hint="eastAsia"/>
                <w:szCs w:val="21"/>
              </w:rPr>
              <w:t>8</w:t>
            </w:r>
          </w:p>
        </w:tc>
        <w:tc>
          <w:tcPr>
            <w:tcW w:w="821" w:type="dxa"/>
            <w:vAlign w:val="center"/>
          </w:tcPr>
          <w:p w:rsidR="00C13740" w:rsidRDefault="00434F0E">
            <w:pPr>
              <w:jc w:val="center"/>
              <w:rPr>
                <w:rFonts w:ascii="宋体" w:hAnsi="宋体" w:cs="宋体"/>
                <w:szCs w:val="21"/>
              </w:rPr>
            </w:pPr>
            <w:r>
              <w:rPr>
                <w:rFonts w:ascii="宋体" w:hAnsi="宋体" w:cs="宋体" w:hint="eastAsia"/>
                <w:szCs w:val="21"/>
              </w:rPr>
              <w:t>缺釉</w:t>
            </w:r>
          </w:p>
          <w:p w:rsidR="00C13740" w:rsidRDefault="00434F0E">
            <w:pPr>
              <w:jc w:val="center"/>
              <w:rPr>
                <w:rFonts w:ascii="宋体" w:hAnsi="宋体" w:cs="宋体"/>
                <w:szCs w:val="21"/>
              </w:rPr>
            </w:pPr>
            <w:r>
              <w:rPr>
                <w:rFonts w:ascii="宋体" w:hAnsi="宋体" w:cs="宋体" w:hint="eastAsia"/>
                <w:szCs w:val="21"/>
              </w:rPr>
              <w:t>缩釉</w:t>
            </w:r>
          </w:p>
        </w:tc>
        <w:tc>
          <w:tcPr>
            <w:tcW w:w="992" w:type="dxa"/>
            <w:vAlign w:val="center"/>
          </w:tcPr>
          <w:p w:rsidR="00C13740" w:rsidRDefault="00434F0E">
            <w:pPr>
              <w:jc w:val="center"/>
              <w:rPr>
                <w:rFonts w:ascii="宋体" w:hAnsi="宋体" w:cs="宋体"/>
                <w:szCs w:val="21"/>
              </w:rPr>
            </w:pPr>
            <w:r>
              <w:rPr>
                <w:rFonts w:ascii="宋体" w:hAnsi="宋体" w:cs="宋体" w:hint="eastAsia"/>
                <w:szCs w:val="21"/>
              </w:rPr>
              <w:t>面积</w:t>
            </w:r>
          </w:p>
        </w:tc>
        <w:tc>
          <w:tcPr>
            <w:tcW w:w="709" w:type="dxa"/>
            <w:vAlign w:val="center"/>
          </w:tcPr>
          <w:p w:rsidR="00C13740" w:rsidRDefault="00434F0E">
            <w:pPr>
              <w:jc w:val="center"/>
              <w:rPr>
                <w:rFonts w:ascii="宋体" w:hAnsi="宋体" w:cs="宋体"/>
                <w:szCs w:val="21"/>
              </w:rPr>
            </w:pPr>
            <w:r>
              <w:rPr>
                <w:rFonts w:ascii="宋体" w:hAnsi="宋体" w:cs="宋体" w:hint="eastAsia"/>
                <w:szCs w:val="21"/>
              </w:rPr>
              <w:t>mm</w:t>
            </w:r>
            <w:r>
              <w:rPr>
                <w:rFonts w:ascii="宋体" w:hAnsi="宋体" w:cs="宋体" w:hint="eastAsia"/>
                <w:szCs w:val="21"/>
                <w:vertAlign w:val="superscript"/>
              </w:rPr>
              <w:t>2</w:t>
            </w:r>
          </w:p>
        </w:tc>
        <w:tc>
          <w:tcPr>
            <w:tcW w:w="1417" w:type="dxa"/>
            <w:vAlign w:val="center"/>
          </w:tcPr>
          <w:p w:rsidR="00C13740" w:rsidRDefault="00434F0E">
            <w:pPr>
              <w:jc w:val="center"/>
              <w:rPr>
                <w:rFonts w:ascii="宋体" w:hAnsi="宋体" w:cs="宋体"/>
                <w:szCs w:val="21"/>
              </w:rPr>
            </w:pPr>
            <w:r>
              <w:rPr>
                <w:rFonts w:ascii="宋体" w:hAnsi="宋体" w:cs="宋体" w:hint="eastAsia"/>
                <w:szCs w:val="21"/>
              </w:rPr>
              <w:t>特大型</w:t>
            </w:r>
          </w:p>
          <w:p w:rsidR="00C13740" w:rsidRDefault="00434F0E">
            <w:pPr>
              <w:jc w:val="center"/>
              <w:rPr>
                <w:rFonts w:ascii="宋体" w:hAnsi="宋体" w:cs="宋体"/>
                <w:szCs w:val="21"/>
              </w:rPr>
            </w:pPr>
            <w:r>
              <w:rPr>
                <w:rFonts w:ascii="宋体" w:hAnsi="宋体" w:cs="宋体" w:hint="eastAsia"/>
                <w:szCs w:val="21"/>
              </w:rPr>
              <w:t>大型</w:t>
            </w:r>
          </w:p>
          <w:p w:rsidR="00C13740" w:rsidRDefault="00434F0E">
            <w:pPr>
              <w:jc w:val="center"/>
              <w:rPr>
                <w:rFonts w:ascii="宋体" w:hAnsi="宋体" w:cs="宋体"/>
                <w:szCs w:val="21"/>
              </w:rPr>
            </w:pPr>
            <w:r>
              <w:rPr>
                <w:rFonts w:ascii="宋体" w:hAnsi="宋体" w:cs="宋体" w:hint="eastAsia"/>
                <w:szCs w:val="21"/>
              </w:rPr>
              <w:t>中型</w:t>
            </w:r>
          </w:p>
          <w:p w:rsidR="00C13740" w:rsidRDefault="00434F0E">
            <w:pPr>
              <w:jc w:val="center"/>
              <w:rPr>
                <w:rFonts w:ascii="宋体" w:hAnsi="宋体" w:cs="宋体"/>
                <w:szCs w:val="21"/>
              </w:rPr>
            </w:pPr>
            <w:r>
              <w:rPr>
                <w:rFonts w:ascii="宋体" w:hAnsi="宋体" w:cs="宋体" w:hint="eastAsia"/>
                <w:szCs w:val="21"/>
              </w:rPr>
              <w:t>小型</w:t>
            </w:r>
          </w:p>
        </w:tc>
        <w:tc>
          <w:tcPr>
            <w:tcW w:w="2410" w:type="dxa"/>
            <w:vAlign w:val="center"/>
          </w:tcPr>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20</w:t>
            </w:r>
            <w:r>
              <w:rPr>
                <w:rFonts w:ascii="宋体" w:hAnsi="宋体" w:cs="宋体" w:hint="eastAsia"/>
                <w:szCs w:val="21"/>
              </w:rPr>
              <w:t>，限</w:t>
            </w:r>
            <w:r>
              <w:rPr>
                <w:rFonts w:ascii="宋体" w:hAnsi="宋体" w:cs="宋体" w:hint="eastAsia"/>
                <w:szCs w:val="21"/>
              </w:rPr>
              <w:t>2</w:t>
            </w:r>
            <w:r>
              <w:rPr>
                <w:rFonts w:ascii="宋体" w:hAnsi="宋体" w:cs="宋体" w:hint="eastAsia"/>
                <w:szCs w:val="21"/>
              </w:rPr>
              <w:t>处</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18</w:t>
            </w:r>
            <w:r>
              <w:rPr>
                <w:rFonts w:ascii="宋体" w:hAnsi="宋体" w:cs="宋体" w:hint="eastAsia"/>
                <w:szCs w:val="21"/>
              </w:rPr>
              <w:t>，限</w:t>
            </w:r>
            <w:r>
              <w:rPr>
                <w:rFonts w:ascii="宋体" w:hAnsi="宋体" w:cs="宋体" w:hint="eastAsia"/>
                <w:szCs w:val="21"/>
              </w:rPr>
              <w:t>2</w:t>
            </w:r>
            <w:r>
              <w:rPr>
                <w:rFonts w:ascii="宋体" w:hAnsi="宋体" w:cs="宋体" w:hint="eastAsia"/>
                <w:szCs w:val="21"/>
              </w:rPr>
              <w:t>处</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16</w:t>
            </w:r>
            <w:r>
              <w:rPr>
                <w:rFonts w:ascii="宋体" w:hAnsi="宋体" w:cs="宋体" w:hint="eastAsia"/>
                <w:szCs w:val="21"/>
              </w:rPr>
              <w:t>，限</w:t>
            </w:r>
            <w:r>
              <w:rPr>
                <w:rFonts w:ascii="宋体" w:hAnsi="宋体" w:cs="宋体" w:hint="eastAsia"/>
                <w:szCs w:val="21"/>
              </w:rPr>
              <w:t>2</w:t>
            </w:r>
            <w:r>
              <w:rPr>
                <w:rFonts w:ascii="宋体" w:hAnsi="宋体" w:cs="宋体" w:hint="eastAsia"/>
                <w:szCs w:val="21"/>
              </w:rPr>
              <w:t>处</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14</w:t>
            </w:r>
            <w:r>
              <w:rPr>
                <w:rFonts w:ascii="宋体" w:hAnsi="宋体" w:cs="宋体" w:hint="eastAsia"/>
                <w:szCs w:val="21"/>
              </w:rPr>
              <w:t>，限</w:t>
            </w:r>
            <w:r>
              <w:rPr>
                <w:rFonts w:ascii="宋体" w:hAnsi="宋体" w:cs="宋体" w:hint="eastAsia"/>
                <w:szCs w:val="21"/>
              </w:rPr>
              <w:t>2</w:t>
            </w:r>
            <w:r>
              <w:rPr>
                <w:rFonts w:ascii="宋体" w:hAnsi="宋体" w:cs="宋体" w:hint="eastAsia"/>
                <w:szCs w:val="21"/>
              </w:rPr>
              <w:t>处</w:t>
            </w:r>
          </w:p>
        </w:tc>
        <w:tc>
          <w:tcPr>
            <w:tcW w:w="1843" w:type="dxa"/>
            <w:vAlign w:val="center"/>
          </w:tcPr>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30</w:t>
            </w:r>
            <w:r>
              <w:rPr>
                <w:rFonts w:ascii="宋体" w:hAnsi="宋体" w:cs="宋体" w:hint="eastAsia"/>
                <w:szCs w:val="21"/>
              </w:rPr>
              <w:t>，限</w:t>
            </w:r>
            <w:r>
              <w:rPr>
                <w:rFonts w:ascii="宋体" w:hAnsi="宋体" w:cs="宋体" w:hint="eastAsia"/>
                <w:szCs w:val="21"/>
              </w:rPr>
              <w:t>3</w:t>
            </w:r>
            <w:r>
              <w:rPr>
                <w:rFonts w:ascii="宋体" w:hAnsi="宋体" w:cs="宋体" w:hint="eastAsia"/>
                <w:szCs w:val="21"/>
              </w:rPr>
              <w:t>处</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25</w:t>
            </w:r>
            <w:r>
              <w:rPr>
                <w:rFonts w:ascii="宋体" w:hAnsi="宋体" w:cs="宋体" w:hint="eastAsia"/>
                <w:szCs w:val="21"/>
              </w:rPr>
              <w:t>，限</w:t>
            </w:r>
            <w:r>
              <w:rPr>
                <w:rFonts w:ascii="宋体" w:hAnsi="宋体" w:cs="宋体" w:hint="eastAsia"/>
                <w:szCs w:val="21"/>
              </w:rPr>
              <w:t>3</w:t>
            </w:r>
            <w:r>
              <w:rPr>
                <w:rFonts w:ascii="宋体" w:hAnsi="宋体" w:cs="宋体" w:hint="eastAsia"/>
                <w:szCs w:val="21"/>
              </w:rPr>
              <w:t>处</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20</w:t>
            </w:r>
            <w:r>
              <w:rPr>
                <w:rFonts w:ascii="宋体" w:hAnsi="宋体" w:cs="宋体" w:hint="eastAsia"/>
                <w:szCs w:val="21"/>
              </w:rPr>
              <w:t>，限</w:t>
            </w:r>
            <w:r>
              <w:rPr>
                <w:rFonts w:ascii="宋体" w:hAnsi="宋体" w:cs="宋体" w:hint="eastAsia"/>
                <w:szCs w:val="21"/>
              </w:rPr>
              <w:t>3</w:t>
            </w:r>
            <w:r>
              <w:rPr>
                <w:rFonts w:ascii="宋体" w:hAnsi="宋体" w:cs="宋体" w:hint="eastAsia"/>
                <w:szCs w:val="21"/>
              </w:rPr>
              <w:t>处</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15</w:t>
            </w:r>
            <w:r>
              <w:rPr>
                <w:rFonts w:ascii="宋体" w:hAnsi="宋体" w:cs="宋体" w:hint="eastAsia"/>
                <w:szCs w:val="21"/>
              </w:rPr>
              <w:t>，限</w:t>
            </w:r>
            <w:r>
              <w:rPr>
                <w:rFonts w:ascii="宋体" w:hAnsi="宋体" w:cs="宋体" w:hint="eastAsia"/>
                <w:szCs w:val="21"/>
              </w:rPr>
              <w:t>3</w:t>
            </w:r>
            <w:r>
              <w:rPr>
                <w:rFonts w:ascii="宋体" w:hAnsi="宋体" w:cs="宋体" w:hint="eastAsia"/>
                <w:szCs w:val="21"/>
              </w:rPr>
              <w:t>处</w:t>
            </w:r>
          </w:p>
        </w:tc>
        <w:tc>
          <w:tcPr>
            <w:tcW w:w="1843" w:type="dxa"/>
            <w:vAlign w:val="center"/>
          </w:tcPr>
          <w:p w:rsidR="00C13740" w:rsidRDefault="00434F0E">
            <w:pPr>
              <w:jc w:val="center"/>
              <w:rPr>
                <w:rFonts w:ascii="宋体" w:hAnsi="宋体" w:cs="宋体"/>
                <w:szCs w:val="21"/>
              </w:rPr>
            </w:pPr>
            <w:r>
              <w:rPr>
                <w:rFonts w:ascii="宋体" w:hAnsi="宋体" w:cs="宋体" w:hint="eastAsia"/>
                <w:szCs w:val="21"/>
              </w:rPr>
              <w:t>严重不许可</w:t>
            </w:r>
          </w:p>
        </w:tc>
      </w:tr>
      <w:tr w:rsidR="00C13740" w:rsidTr="00286424">
        <w:tc>
          <w:tcPr>
            <w:tcW w:w="705" w:type="dxa"/>
            <w:vMerge w:val="restart"/>
            <w:vAlign w:val="center"/>
          </w:tcPr>
          <w:p w:rsidR="00C13740" w:rsidRDefault="00434F0E">
            <w:pPr>
              <w:jc w:val="center"/>
              <w:rPr>
                <w:rFonts w:ascii="宋体" w:hAnsi="宋体" w:cs="宋体"/>
                <w:szCs w:val="21"/>
              </w:rPr>
            </w:pPr>
            <w:r>
              <w:rPr>
                <w:rFonts w:ascii="宋体" w:hAnsi="宋体" w:cs="宋体" w:hint="eastAsia"/>
                <w:szCs w:val="21"/>
              </w:rPr>
              <w:t>9</w:t>
            </w:r>
          </w:p>
        </w:tc>
        <w:tc>
          <w:tcPr>
            <w:tcW w:w="821" w:type="dxa"/>
            <w:vMerge w:val="restart"/>
            <w:vAlign w:val="center"/>
          </w:tcPr>
          <w:p w:rsidR="00C13740" w:rsidRDefault="00434F0E">
            <w:pPr>
              <w:jc w:val="center"/>
              <w:rPr>
                <w:rFonts w:ascii="宋体" w:hAnsi="宋体" w:cs="宋体"/>
                <w:szCs w:val="21"/>
              </w:rPr>
            </w:pPr>
            <w:r>
              <w:rPr>
                <w:rFonts w:ascii="宋体" w:hAnsi="宋体" w:cs="宋体" w:hint="eastAsia"/>
                <w:szCs w:val="21"/>
              </w:rPr>
              <w:t>釉泡</w:t>
            </w:r>
          </w:p>
        </w:tc>
        <w:tc>
          <w:tcPr>
            <w:tcW w:w="992" w:type="dxa"/>
            <w:vMerge w:val="restart"/>
            <w:vAlign w:val="center"/>
          </w:tcPr>
          <w:p w:rsidR="00C13740" w:rsidRDefault="00434F0E">
            <w:pPr>
              <w:jc w:val="center"/>
              <w:rPr>
                <w:rFonts w:ascii="宋体" w:hAnsi="宋体" w:cs="宋体"/>
                <w:szCs w:val="21"/>
              </w:rPr>
            </w:pPr>
            <w:r>
              <w:rPr>
                <w:rFonts w:ascii="宋体" w:hAnsi="宋体" w:cs="宋体" w:hint="eastAsia"/>
                <w:szCs w:val="21"/>
              </w:rPr>
              <w:t>直径</w:t>
            </w:r>
          </w:p>
        </w:tc>
        <w:tc>
          <w:tcPr>
            <w:tcW w:w="709" w:type="dxa"/>
            <w:vMerge w:val="restart"/>
            <w:vAlign w:val="center"/>
          </w:tcPr>
          <w:p w:rsidR="00C13740" w:rsidRDefault="00434F0E">
            <w:pPr>
              <w:jc w:val="center"/>
              <w:rPr>
                <w:rFonts w:ascii="宋体" w:hAnsi="宋体" w:cs="宋体"/>
                <w:szCs w:val="21"/>
              </w:rPr>
            </w:pPr>
            <w:r>
              <w:rPr>
                <w:rFonts w:ascii="宋体" w:hAnsi="宋体" w:cs="宋体" w:hint="eastAsia"/>
                <w:szCs w:val="21"/>
              </w:rPr>
              <w:t>mm</w:t>
            </w:r>
          </w:p>
        </w:tc>
        <w:tc>
          <w:tcPr>
            <w:tcW w:w="1417" w:type="dxa"/>
            <w:vAlign w:val="center"/>
          </w:tcPr>
          <w:p w:rsidR="00C13740" w:rsidRDefault="00434F0E">
            <w:pPr>
              <w:jc w:val="center"/>
              <w:rPr>
                <w:rFonts w:ascii="宋体" w:hAnsi="宋体" w:cs="宋体"/>
                <w:szCs w:val="21"/>
              </w:rPr>
            </w:pPr>
            <w:r>
              <w:rPr>
                <w:rFonts w:ascii="宋体" w:hAnsi="宋体" w:cs="宋体" w:hint="eastAsia"/>
                <w:szCs w:val="21"/>
              </w:rPr>
              <w:t>特大、大型</w:t>
            </w:r>
          </w:p>
          <w:p w:rsidR="00C13740" w:rsidRDefault="00434F0E">
            <w:pPr>
              <w:jc w:val="center"/>
              <w:rPr>
                <w:rFonts w:ascii="宋体" w:hAnsi="宋体" w:cs="宋体"/>
                <w:szCs w:val="21"/>
              </w:rPr>
            </w:pPr>
            <w:r>
              <w:rPr>
                <w:rFonts w:ascii="宋体" w:hAnsi="宋体" w:cs="宋体" w:hint="eastAsia"/>
                <w:szCs w:val="21"/>
              </w:rPr>
              <w:t>中、小型</w:t>
            </w:r>
          </w:p>
        </w:tc>
        <w:tc>
          <w:tcPr>
            <w:tcW w:w="2410" w:type="dxa"/>
            <w:vAlign w:val="center"/>
          </w:tcPr>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2.5</w:t>
            </w:r>
            <w:r>
              <w:rPr>
                <w:rFonts w:ascii="宋体" w:hAnsi="宋体" w:cs="宋体" w:hint="eastAsia"/>
                <w:szCs w:val="21"/>
              </w:rPr>
              <w:t>，限</w:t>
            </w:r>
            <w:r>
              <w:rPr>
                <w:rFonts w:ascii="宋体" w:hAnsi="宋体" w:cs="宋体" w:hint="eastAsia"/>
                <w:szCs w:val="21"/>
              </w:rPr>
              <w:t>2</w:t>
            </w:r>
            <w:r>
              <w:rPr>
                <w:rFonts w:ascii="宋体" w:hAnsi="宋体" w:cs="宋体" w:hint="eastAsia"/>
                <w:szCs w:val="21"/>
              </w:rPr>
              <w:t>个</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2.0</w:t>
            </w:r>
            <w:r>
              <w:rPr>
                <w:rFonts w:ascii="宋体" w:hAnsi="宋体" w:cs="宋体" w:hint="eastAsia"/>
                <w:szCs w:val="21"/>
              </w:rPr>
              <w:t>，限</w:t>
            </w:r>
            <w:r>
              <w:rPr>
                <w:rFonts w:ascii="宋体" w:hAnsi="宋体" w:cs="宋体" w:hint="eastAsia"/>
                <w:szCs w:val="21"/>
              </w:rPr>
              <w:t>2</w:t>
            </w:r>
            <w:r>
              <w:rPr>
                <w:rFonts w:ascii="宋体" w:hAnsi="宋体" w:cs="宋体" w:hint="eastAsia"/>
                <w:szCs w:val="21"/>
              </w:rPr>
              <w:t>个</w:t>
            </w:r>
          </w:p>
        </w:tc>
        <w:tc>
          <w:tcPr>
            <w:tcW w:w="1843" w:type="dxa"/>
            <w:vAlign w:val="center"/>
          </w:tcPr>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3.0</w:t>
            </w:r>
            <w:r>
              <w:rPr>
                <w:rFonts w:ascii="宋体" w:hAnsi="宋体" w:cs="宋体" w:hint="eastAsia"/>
                <w:szCs w:val="21"/>
              </w:rPr>
              <w:t>，限</w:t>
            </w:r>
            <w:r>
              <w:rPr>
                <w:rFonts w:ascii="宋体" w:hAnsi="宋体" w:cs="宋体" w:hint="eastAsia"/>
                <w:szCs w:val="21"/>
              </w:rPr>
              <w:t>3</w:t>
            </w:r>
            <w:r>
              <w:rPr>
                <w:rFonts w:ascii="宋体" w:hAnsi="宋体" w:cs="宋体" w:hint="eastAsia"/>
                <w:szCs w:val="21"/>
              </w:rPr>
              <w:t>个</w:t>
            </w:r>
          </w:p>
          <w:p w:rsidR="00C13740" w:rsidRDefault="00434F0E">
            <w:pPr>
              <w:jc w:val="center"/>
              <w:rPr>
                <w:rFonts w:ascii="宋体" w:hAnsi="宋体" w:cs="宋体"/>
                <w:szCs w:val="21"/>
              </w:rPr>
            </w:pPr>
            <w:r>
              <w:rPr>
                <w:rFonts w:ascii="宋体" w:hAnsi="宋体" w:cs="宋体" w:hint="eastAsia"/>
                <w:szCs w:val="21"/>
              </w:rPr>
              <w:t>≤</w:t>
            </w:r>
            <w:r>
              <w:rPr>
                <w:rFonts w:ascii="宋体" w:hAnsi="宋体" w:cs="宋体" w:hint="eastAsia"/>
                <w:szCs w:val="21"/>
              </w:rPr>
              <w:t>2.5</w:t>
            </w:r>
            <w:r>
              <w:rPr>
                <w:rFonts w:ascii="宋体" w:hAnsi="宋体" w:cs="宋体" w:hint="eastAsia"/>
                <w:szCs w:val="21"/>
              </w:rPr>
              <w:t>，限</w:t>
            </w:r>
            <w:r>
              <w:rPr>
                <w:rFonts w:ascii="宋体" w:hAnsi="宋体" w:cs="宋体" w:hint="eastAsia"/>
                <w:szCs w:val="21"/>
              </w:rPr>
              <w:t>3</w:t>
            </w:r>
            <w:r>
              <w:rPr>
                <w:rFonts w:ascii="宋体" w:hAnsi="宋体" w:cs="宋体" w:hint="eastAsia"/>
                <w:szCs w:val="21"/>
              </w:rPr>
              <w:t>个</w:t>
            </w:r>
          </w:p>
        </w:tc>
        <w:tc>
          <w:tcPr>
            <w:tcW w:w="1843" w:type="dxa"/>
            <w:vAlign w:val="center"/>
          </w:tcPr>
          <w:p w:rsidR="00C13740" w:rsidRDefault="00434F0E">
            <w:pPr>
              <w:jc w:val="center"/>
              <w:rPr>
                <w:rFonts w:ascii="宋体" w:hAnsi="宋体" w:cs="宋体"/>
                <w:szCs w:val="21"/>
              </w:rPr>
            </w:pPr>
            <w:r>
              <w:rPr>
                <w:rFonts w:ascii="宋体" w:hAnsi="宋体" w:cs="宋体" w:hint="eastAsia"/>
                <w:szCs w:val="21"/>
              </w:rPr>
              <w:t>影响艺术效果</w:t>
            </w:r>
          </w:p>
          <w:p w:rsidR="00C13740" w:rsidRDefault="00434F0E">
            <w:pPr>
              <w:jc w:val="center"/>
              <w:rPr>
                <w:rFonts w:ascii="宋体" w:hAnsi="宋体" w:cs="宋体"/>
                <w:szCs w:val="21"/>
              </w:rPr>
            </w:pPr>
            <w:r>
              <w:rPr>
                <w:rFonts w:ascii="宋体" w:hAnsi="宋体" w:cs="宋体" w:hint="eastAsia"/>
                <w:szCs w:val="21"/>
              </w:rPr>
              <w:t>不许可</w:t>
            </w:r>
          </w:p>
        </w:tc>
      </w:tr>
      <w:tr w:rsidR="00C13740" w:rsidTr="00286424">
        <w:trPr>
          <w:trHeight w:val="547"/>
        </w:trPr>
        <w:tc>
          <w:tcPr>
            <w:tcW w:w="705" w:type="dxa"/>
            <w:vMerge/>
            <w:vAlign w:val="center"/>
          </w:tcPr>
          <w:p w:rsidR="00C13740" w:rsidRDefault="00C13740">
            <w:pPr>
              <w:jc w:val="center"/>
              <w:rPr>
                <w:rFonts w:ascii="宋体" w:hAnsi="宋体" w:cs="宋体"/>
                <w:szCs w:val="21"/>
              </w:rPr>
            </w:pPr>
          </w:p>
        </w:tc>
        <w:tc>
          <w:tcPr>
            <w:tcW w:w="821" w:type="dxa"/>
            <w:vMerge/>
            <w:vAlign w:val="center"/>
          </w:tcPr>
          <w:p w:rsidR="00C13740" w:rsidRDefault="00C13740">
            <w:pPr>
              <w:jc w:val="center"/>
              <w:rPr>
                <w:rFonts w:ascii="宋体" w:hAnsi="宋体" w:cs="宋体"/>
                <w:szCs w:val="21"/>
              </w:rPr>
            </w:pPr>
          </w:p>
        </w:tc>
        <w:tc>
          <w:tcPr>
            <w:tcW w:w="992" w:type="dxa"/>
            <w:vMerge/>
            <w:vAlign w:val="center"/>
          </w:tcPr>
          <w:p w:rsidR="00C13740" w:rsidRDefault="00C13740">
            <w:pPr>
              <w:jc w:val="center"/>
              <w:rPr>
                <w:rFonts w:ascii="宋体" w:hAnsi="宋体" w:cs="宋体"/>
                <w:szCs w:val="21"/>
              </w:rPr>
            </w:pPr>
          </w:p>
        </w:tc>
        <w:tc>
          <w:tcPr>
            <w:tcW w:w="709" w:type="dxa"/>
            <w:vMerge/>
            <w:vAlign w:val="center"/>
          </w:tcPr>
          <w:p w:rsidR="00C13740" w:rsidRDefault="00C13740">
            <w:pPr>
              <w:jc w:val="center"/>
              <w:rPr>
                <w:rFonts w:ascii="宋体" w:hAnsi="宋体" w:cs="宋体"/>
                <w:szCs w:val="21"/>
              </w:rPr>
            </w:pPr>
          </w:p>
        </w:tc>
        <w:tc>
          <w:tcPr>
            <w:tcW w:w="1417" w:type="dxa"/>
            <w:vAlign w:val="center"/>
          </w:tcPr>
          <w:p w:rsidR="00C13740" w:rsidRDefault="00434F0E">
            <w:pPr>
              <w:jc w:val="center"/>
              <w:rPr>
                <w:rFonts w:ascii="宋体" w:hAnsi="宋体" w:cs="宋体"/>
                <w:szCs w:val="21"/>
              </w:rPr>
            </w:pPr>
            <w:r>
              <w:rPr>
                <w:rFonts w:ascii="宋体" w:hAnsi="宋体" w:cs="宋体" w:hint="eastAsia"/>
                <w:szCs w:val="21"/>
              </w:rPr>
              <w:t>全部</w:t>
            </w:r>
          </w:p>
        </w:tc>
        <w:tc>
          <w:tcPr>
            <w:tcW w:w="6096" w:type="dxa"/>
            <w:gridSpan w:val="3"/>
            <w:vAlign w:val="center"/>
          </w:tcPr>
          <w:p w:rsidR="00C13740" w:rsidRDefault="00434F0E">
            <w:pPr>
              <w:jc w:val="center"/>
              <w:rPr>
                <w:rFonts w:ascii="宋体" w:hAnsi="宋体" w:cs="宋体"/>
                <w:szCs w:val="21"/>
              </w:rPr>
            </w:pPr>
            <w:r>
              <w:rPr>
                <w:rFonts w:ascii="宋体" w:hAnsi="宋体" w:cs="宋体" w:hint="eastAsia"/>
                <w:szCs w:val="21"/>
              </w:rPr>
              <w:t>开口釉泡不许可</w:t>
            </w:r>
          </w:p>
        </w:tc>
      </w:tr>
      <w:tr w:rsidR="00C13740" w:rsidTr="00286424">
        <w:tc>
          <w:tcPr>
            <w:tcW w:w="705" w:type="dxa"/>
            <w:vAlign w:val="center"/>
          </w:tcPr>
          <w:p w:rsidR="00C13740" w:rsidRDefault="00434F0E">
            <w:pPr>
              <w:jc w:val="center"/>
              <w:rPr>
                <w:rFonts w:ascii="宋体" w:hAnsi="宋体" w:cs="宋体"/>
                <w:szCs w:val="21"/>
              </w:rPr>
            </w:pPr>
            <w:r>
              <w:rPr>
                <w:rFonts w:ascii="宋体" w:hAnsi="宋体" w:cs="宋体" w:hint="eastAsia"/>
                <w:szCs w:val="21"/>
              </w:rPr>
              <w:t>10</w:t>
            </w:r>
          </w:p>
        </w:tc>
        <w:tc>
          <w:tcPr>
            <w:tcW w:w="821" w:type="dxa"/>
            <w:vAlign w:val="center"/>
          </w:tcPr>
          <w:p w:rsidR="00C13740" w:rsidRDefault="00434F0E">
            <w:pPr>
              <w:jc w:val="center"/>
              <w:rPr>
                <w:rFonts w:ascii="宋体" w:hAnsi="宋体" w:cs="宋体"/>
                <w:szCs w:val="21"/>
              </w:rPr>
            </w:pPr>
            <w:r>
              <w:rPr>
                <w:rFonts w:ascii="宋体" w:hAnsi="宋体" w:cs="宋体" w:hint="eastAsia"/>
                <w:szCs w:val="21"/>
              </w:rPr>
              <w:t>厚釉</w:t>
            </w:r>
          </w:p>
          <w:p w:rsidR="00C13740" w:rsidRDefault="00434F0E">
            <w:pPr>
              <w:jc w:val="center"/>
              <w:rPr>
                <w:rFonts w:ascii="宋体" w:hAnsi="宋体" w:cs="宋体"/>
                <w:szCs w:val="21"/>
              </w:rPr>
            </w:pPr>
            <w:r>
              <w:rPr>
                <w:rFonts w:ascii="宋体" w:hAnsi="宋体" w:cs="宋体" w:hint="eastAsia"/>
                <w:szCs w:val="21"/>
              </w:rPr>
              <w:t>薄釉</w:t>
            </w:r>
          </w:p>
        </w:tc>
        <w:tc>
          <w:tcPr>
            <w:tcW w:w="992" w:type="dxa"/>
            <w:vAlign w:val="center"/>
          </w:tcPr>
          <w:p w:rsidR="00C13740" w:rsidRDefault="00434F0E">
            <w:pPr>
              <w:jc w:val="center"/>
              <w:rPr>
                <w:rFonts w:ascii="宋体" w:hAnsi="宋体" w:cs="宋体"/>
                <w:szCs w:val="21"/>
              </w:rPr>
            </w:pPr>
            <w:r>
              <w:rPr>
                <w:rFonts w:ascii="宋体" w:hAnsi="宋体" w:cs="宋体" w:hint="eastAsia"/>
                <w:szCs w:val="21"/>
              </w:rPr>
              <w:t>面积</w:t>
            </w:r>
          </w:p>
        </w:tc>
        <w:tc>
          <w:tcPr>
            <w:tcW w:w="709" w:type="dxa"/>
            <w:vAlign w:val="center"/>
          </w:tcPr>
          <w:p w:rsidR="00C13740" w:rsidRDefault="00434F0E">
            <w:pPr>
              <w:jc w:val="center"/>
              <w:rPr>
                <w:rFonts w:ascii="宋体" w:hAnsi="宋体" w:cs="宋体"/>
                <w:szCs w:val="21"/>
              </w:rPr>
            </w:pPr>
            <w:r>
              <w:rPr>
                <w:rFonts w:ascii="宋体" w:hAnsi="宋体" w:cs="宋体" w:hint="eastAsia"/>
                <w:szCs w:val="21"/>
              </w:rPr>
              <w:t>mm</w:t>
            </w:r>
            <w:r>
              <w:rPr>
                <w:rFonts w:ascii="宋体" w:hAnsi="宋体" w:cs="宋体" w:hint="eastAsia"/>
                <w:szCs w:val="21"/>
                <w:vertAlign w:val="superscript"/>
              </w:rPr>
              <w:t>2</w:t>
            </w:r>
          </w:p>
        </w:tc>
        <w:tc>
          <w:tcPr>
            <w:tcW w:w="1417" w:type="dxa"/>
            <w:vAlign w:val="center"/>
          </w:tcPr>
          <w:p w:rsidR="00C13740" w:rsidRDefault="00434F0E">
            <w:pPr>
              <w:jc w:val="center"/>
              <w:rPr>
                <w:rFonts w:ascii="宋体" w:hAnsi="宋体" w:cs="宋体"/>
                <w:szCs w:val="21"/>
              </w:rPr>
            </w:pPr>
            <w:r>
              <w:rPr>
                <w:rFonts w:ascii="宋体" w:hAnsi="宋体" w:cs="宋体" w:hint="eastAsia"/>
                <w:szCs w:val="21"/>
              </w:rPr>
              <w:t>全部</w:t>
            </w:r>
          </w:p>
        </w:tc>
        <w:tc>
          <w:tcPr>
            <w:tcW w:w="6096" w:type="dxa"/>
            <w:gridSpan w:val="3"/>
            <w:vAlign w:val="center"/>
          </w:tcPr>
          <w:p w:rsidR="00C13740" w:rsidRDefault="00434F0E">
            <w:pPr>
              <w:jc w:val="center"/>
              <w:rPr>
                <w:rFonts w:ascii="宋体" w:hAnsi="宋体" w:cs="宋体"/>
                <w:szCs w:val="21"/>
              </w:rPr>
            </w:pPr>
            <w:r>
              <w:rPr>
                <w:rFonts w:ascii="宋体" w:hAnsi="宋体" w:cs="宋体" w:hint="eastAsia"/>
                <w:szCs w:val="21"/>
              </w:rPr>
              <w:t>影响艺术效果不许可</w:t>
            </w:r>
          </w:p>
        </w:tc>
      </w:tr>
      <w:tr w:rsidR="00C13740" w:rsidTr="00286424">
        <w:tc>
          <w:tcPr>
            <w:tcW w:w="705" w:type="dxa"/>
            <w:vMerge w:val="restart"/>
            <w:vAlign w:val="center"/>
          </w:tcPr>
          <w:p w:rsidR="00C13740" w:rsidRDefault="00434F0E">
            <w:pPr>
              <w:jc w:val="center"/>
              <w:rPr>
                <w:rFonts w:ascii="宋体" w:hAnsi="宋体" w:cs="宋体"/>
                <w:szCs w:val="21"/>
              </w:rPr>
            </w:pPr>
            <w:r>
              <w:rPr>
                <w:rFonts w:ascii="宋体" w:hAnsi="宋体" w:cs="宋体" w:hint="eastAsia"/>
                <w:szCs w:val="21"/>
              </w:rPr>
              <w:t>11</w:t>
            </w:r>
          </w:p>
        </w:tc>
        <w:tc>
          <w:tcPr>
            <w:tcW w:w="821" w:type="dxa"/>
            <w:vMerge w:val="restart"/>
            <w:vAlign w:val="center"/>
          </w:tcPr>
          <w:p w:rsidR="00C13740" w:rsidRDefault="00434F0E">
            <w:pPr>
              <w:jc w:val="center"/>
              <w:rPr>
                <w:rFonts w:ascii="宋体" w:hAnsi="宋体" w:cs="宋体"/>
                <w:szCs w:val="21"/>
              </w:rPr>
            </w:pPr>
            <w:r>
              <w:rPr>
                <w:rFonts w:ascii="宋体" w:hAnsi="宋体" w:cs="宋体" w:hint="eastAsia"/>
                <w:szCs w:val="21"/>
              </w:rPr>
              <w:t>剥釉</w:t>
            </w:r>
          </w:p>
        </w:tc>
        <w:tc>
          <w:tcPr>
            <w:tcW w:w="992" w:type="dxa"/>
            <w:vMerge w:val="restart"/>
            <w:vAlign w:val="center"/>
          </w:tcPr>
          <w:p w:rsidR="00C13740" w:rsidRDefault="00434F0E">
            <w:pPr>
              <w:jc w:val="center"/>
              <w:rPr>
                <w:rFonts w:ascii="宋体" w:hAnsi="宋体" w:cs="宋体"/>
                <w:szCs w:val="21"/>
              </w:rPr>
            </w:pPr>
            <w:r>
              <w:rPr>
                <w:rFonts w:ascii="宋体" w:hAnsi="宋体" w:cs="宋体" w:hint="eastAsia"/>
                <w:szCs w:val="21"/>
              </w:rPr>
              <w:t>面积</w:t>
            </w:r>
          </w:p>
        </w:tc>
        <w:tc>
          <w:tcPr>
            <w:tcW w:w="709" w:type="dxa"/>
            <w:vMerge w:val="restart"/>
            <w:vAlign w:val="center"/>
          </w:tcPr>
          <w:p w:rsidR="00C13740" w:rsidRDefault="00434F0E">
            <w:pPr>
              <w:jc w:val="center"/>
              <w:rPr>
                <w:rFonts w:ascii="宋体" w:hAnsi="宋体" w:cs="宋体"/>
                <w:szCs w:val="21"/>
              </w:rPr>
            </w:pPr>
            <w:r>
              <w:rPr>
                <w:rFonts w:ascii="宋体" w:hAnsi="宋体" w:cs="宋体" w:hint="eastAsia"/>
                <w:szCs w:val="21"/>
              </w:rPr>
              <w:t>mm</w:t>
            </w:r>
            <w:r>
              <w:rPr>
                <w:rFonts w:ascii="宋体" w:hAnsi="宋体" w:cs="宋体" w:hint="eastAsia"/>
                <w:szCs w:val="21"/>
                <w:vertAlign w:val="superscript"/>
              </w:rPr>
              <w:t>2</w:t>
            </w:r>
          </w:p>
        </w:tc>
        <w:tc>
          <w:tcPr>
            <w:tcW w:w="1417" w:type="dxa"/>
            <w:vAlign w:val="center"/>
          </w:tcPr>
          <w:p w:rsidR="00C13740" w:rsidRDefault="00434F0E">
            <w:pPr>
              <w:jc w:val="center"/>
              <w:rPr>
                <w:rFonts w:ascii="宋体" w:hAnsi="宋体" w:cs="宋体"/>
                <w:szCs w:val="21"/>
              </w:rPr>
            </w:pPr>
            <w:r>
              <w:rPr>
                <w:rFonts w:ascii="宋体" w:hAnsi="宋体" w:cs="宋体" w:hint="eastAsia"/>
                <w:szCs w:val="21"/>
              </w:rPr>
              <w:t>特大、大型</w:t>
            </w:r>
          </w:p>
          <w:p w:rsidR="00C13740" w:rsidRDefault="00434F0E">
            <w:pPr>
              <w:jc w:val="center"/>
              <w:rPr>
                <w:rFonts w:ascii="宋体" w:hAnsi="宋体" w:cs="宋体"/>
                <w:szCs w:val="21"/>
              </w:rPr>
            </w:pPr>
            <w:r>
              <w:rPr>
                <w:rFonts w:ascii="宋体" w:hAnsi="宋体" w:cs="宋体" w:hint="eastAsia"/>
                <w:szCs w:val="21"/>
              </w:rPr>
              <w:t>中、小型</w:t>
            </w:r>
          </w:p>
        </w:tc>
        <w:tc>
          <w:tcPr>
            <w:tcW w:w="2410" w:type="dxa"/>
            <w:vAlign w:val="center"/>
          </w:tcPr>
          <w:p w:rsidR="00C13740" w:rsidRDefault="00434F0E">
            <w:pPr>
              <w:jc w:val="center"/>
              <w:rPr>
                <w:rFonts w:ascii="宋体" w:hAnsi="宋体" w:cs="宋体"/>
                <w:szCs w:val="21"/>
              </w:rPr>
            </w:pPr>
            <w:r>
              <w:rPr>
                <w:rFonts w:ascii="宋体" w:hAnsi="宋体" w:cs="宋体" w:hint="eastAsia"/>
                <w:szCs w:val="21"/>
              </w:rPr>
              <w:t>口沿棱角处不超过</w:t>
            </w:r>
            <w:r>
              <w:rPr>
                <w:rFonts w:ascii="宋体" w:hAnsi="宋体" w:cs="宋体" w:hint="eastAsia"/>
                <w:szCs w:val="21"/>
              </w:rPr>
              <w:t>2</w:t>
            </w:r>
          </w:p>
          <w:p w:rsidR="00C13740" w:rsidRDefault="00434F0E">
            <w:pPr>
              <w:jc w:val="center"/>
              <w:rPr>
                <w:rFonts w:ascii="宋体" w:hAnsi="宋体" w:cs="宋体"/>
                <w:szCs w:val="21"/>
              </w:rPr>
            </w:pPr>
            <w:r>
              <w:rPr>
                <w:rFonts w:ascii="宋体" w:hAnsi="宋体" w:cs="宋体" w:hint="eastAsia"/>
                <w:szCs w:val="21"/>
              </w:rPr>
              <w:t>口沿棱角处不超过</w:t>
            </w:r>
            <w:r>
              <w:rPr>
                <w:rFonts w:ascii="宋体" w:hAnsi="宋体" w:cs="宋体" w:hint="eastAsia"/>
                <w:szCs w:val="21"/>
              </w:rPr>
              <w:t>2</w:t>
            </w:r>
          </w:p>
        </w:tc>
        <w:tc>
          <w:tcPr>
            <w:tcW w:w="3686" w:type="dxa"/>
            <w:gridSpan w:val="2"/>
            <w:vAlign w:val="center"/>
          </w:tcPr>
          <w:p w:rsidR="00C13740" w:rsidRDefault="00434F0E">
            <w:pPr>
              <w:jc w:val="center"/>
              <w:rPr>
                <w:rFonts w:ascii="宋体" w:hAnsi="宋体" w:cs="宋体"/>
                <w:szCs w:val="21"/>
              </w:rPr>
            </w:pPr>
            <w:r>
              <w:rPr>
                <w:rFonts w:ascii="宋体" w:hAnsi="宋体" w:cs="宋体" w:hint="eastAsia"/>
                <w:szCs w:val="21"/>
              </w:rPr>
              <w:t>口沿棱角处严重不许可</w:t>
            </w:r>
          </w:p>
          <w:p w:rsidR="00C13740" w:rsidRDefault="00434F0E">
            <w:pPr>
              <w:jc w:val="center"/>
              <w:rPr>
                <w:rFonts w:ascii="宋体" w:hAnsi="宋体" w:cs="宋体"/>
                <w:szCs w:val="21"/>
              </w:rPr>
            </w:pPr>
            <w:r>
              <w:rPr>
                <w:rFonts w:ascii="宋体" w:hAnsi="宋体" w:cs="宋体" w:hint="eastAsia"/>
                <w:szCs w:val="21"/>
              </w:rPr>
              <w:t>口沿棱角处严重不许可</w:t>
            </w:r>
          </w:p>
        </w:tc>
      </w:tr>
      <w:tr w:rsidR="00C13740" w:rsidTr="00286424">
        <w:trPr>
          <w:trHeight w:val="537"/>
        </w:trPr>
        <w:tc>
          <w:tcPr>
            <w:tcW w:w="705" w:type="dxa"/>
            <w:vMerge/>
            <w:vAlign w:val="center"/>
          </w:tcPr>
          <w:p w:rsidR="00C13740" w:rsidRDefault="00C13740">
            <w:pPr>
              <w:jc w:val="center"/>
              <w:rPr>
                <w:rFonts w:ascii="宋体" w:hAnsi="宋体" w:cs="宋体"/>
                <w:szCs w:val="21"/>
              </w:rPr>
            </w:pPr>
          </w:p>
        </w:tc>
        <w:tc>
          <w:tcPr>
            <w:tcW w:w="821" w:type="dxa"/>
            <w:vMerge/>
            <w:vAlign w:val="center"/>
          </w:tcPr>
          <w:p w:rsidR="00C13740" w:rsidRDefault="00C13740">
            <w:pPr>
              <w:jc w:val="center"/>
              <w:rPr>
                <w:rFonts w:ascii="宋体" w:hAnsi="宋体" w:cs="宋体"/>
                <w:szCs w:val="21"/>
              </w:rPr>
            </w:pPr>
          </w:p>
        </w:tc>
        <w:tc>
          <w:tcPr>
            <w:tcW w:w="992" w:type="dxa"/>
            <w:vMerge/>
            <w:vAlign w:val="center"/>
          </w:tcPr>
          <w:p w:rsidR="00C13740" w:rsidRDefault="00C13740">
            <w:pPr>
              <w:jc w:val="center"/>
              <w:rPr>
                <w:rFonts w:ascii="宋体" w:hAnsi="宋体" w:cs="宋体"/>
                <w:szCs w:val="21"/>
              </w:rPr>
            </w:pPr>
          </w:p>
        </w:tc>
        <w:tc>
          <w:tcPr>
            <w:tcW w:w="709" w:type="dxa"/>
            <w:vMerge/>
            <w:vAlign w:val="center"/>
          </w:tcPr>
          <w:p w:rsidR="00C13740" w:rsidRDefault="00C13740">
            <w:pPr>
              <w:jc w:val="center"/>
              <w:rPr>
                <w:rFonts w:ascii="宋体" w:hAnsi="宋体" w:cs="宋体"/>
                <w:szCs w:val="21"/>
              </w:rPr>
            </w:pPr>
          </w:p>
        </w:tc>
        <w:tc>
          <w:tcPr>
            <w:tcW w:w="1417" w:type="dxa"/>
            <w:vAlign w:val="center"/>
          </w:tcPr>
          <w:p w:rsidR="00C13740" w:rsidRDefault="00434F0E">
            <w:pPr>
              <w:jc w:val="center"/>
              <w:rPr>
                <w:rFonts w:ascii="宋体" w:hAnsi="宋体" w:cs="宋体"/>
                <w:szCs w:val="21"/>
              </w:rPr>
            </w:pPr>
            <w:r>
              <w:rPr>
                <w:rFonts w:ascii="宋体" w:hAnsi="宋体" w:cs="宋体" w:hint="eastAsia"/>
                <w:szCs w:val="21"/>
              </w:rPr>
              <w:t>全部</w:t>
            </w:r>
          </w:p>
        </w:tc>
        <w:tc>
          <w:tcPr>
            <w:tcW w:w="6096" w:type="dxa"/>
            <w:gridSpan w:val="3"/>
            <w:vAlign w:val="center"/>
          </w:tcPr>
          <w:p w:rsidR="00C13740" w:rsidRDefault="00434F0E">
            <w:pPr>
              <w:jc w:val="center"/>
              <w:rPr>
                <w:rFonts w:ascii="宋体" w:hAnsi="宋体" w:cs="宋体"/>
                <w:szCs w:val="21"/>
              </w:rPr>
            </w:pPr>
            <w:r>
              <w:rPr>
                <w:rFonts w:ascii="宋体" w:hAnsi="宋体" w:cs="宋体" w:hint="eastAsia"/>
                <w:szCs w:val="21"/>
              </w:rPr>
              <w:t>其他部位不许可</w:t>
            </w:r>
          </w:p>
        </w:tc>
      </w:tr>
      <w:tr w:rsidR="00034D27" w:rsidTr="00286424">
        <w:trPr>
          <w:trHeight w:val="579"/>
        </w:trPr>
        <w:tc>
          <w:tcPr>
            <w:tcW w:w="705" w:type="dxa"/>
            <w:vAlign w:val="center"/>
          </w:tcPr>
          <w:p w:rsidR="00034D27" w:rsidRDefault="00034D27" w:rsidP="00034D27">
            <w:pPr>
              <w:spacing w:line="400" w:lineRule="exact"/>
              <w:jc w:val="center"/>
              <w:rPr>
                <w:rFonts w:ascii="宋体" w:hAnsi="宋体" w:cs="宋体"/>
                <w:szCs w:val="21"/>
              </w:rPr>
            </w:pPr>
            <w:r>
              <w:rPr>
                <w:rFonts w:ascii="宋体" w:hAnsi="宋体" w:cs="宋体" w:hint="eastAsia"/>
                <w:szCs w:val="21"/>
              </w:rPr>
              <w:t>12</w:t>
            </w:r>
          </w:p>
        </w:tc>
        <w:tc>
          <w:tcPr>
            <w:tcW w:w="821" w:type="dxa"/>
            <w:vAlign w:val="center"/>
          </w:tcPr>
          <w:p w:rsidR="00034D27" w:rsidRDefault="00034D27" w:rsidP="00034D27">
            <w:pPr>
              <w:jc w:val="center"/>
              <w:rPr>
                <w:rFonts w:ascii="宋体" w:hAnsi="宋体" w:cs="宋体"/>
                <w:szCs w:val="21"/>
              </w:rPr>
            </w:pPr>
            <w:r>
              <w:rPr>
                <w:rFonts w:ascii="宋体" w:hAnsi="宋体" w:cs="宋体" w:hint="eastAsia"/>
                <w:szCs w:val="21"/>
              </w:rPr>
              <w:t>粘疤</w:t>
            </w:r>
          </w:p>
          <w:p w:rsidR="00034D27" w:rsidRDefault="00034D27" w:rsidP="00034D27">
            <w:pPr>
              <w:jc w:val="center"/>
              <w:rPr>
                <w:rFonts w:ascii="宋体" w:hAnsi="宋体" w:cs="宋体"/>
                <w:szCs w:val="21"/>
              </w:rPr>
            </w:pPr>
            <w:r>
              <w:rPr>
                <w:rFonts w:ascii="宋体" w:hAnsi="宋体" w:cs="宋体" w:hint="eastAsia"/>
                <w:szCs w:val="21"/>
              </w:rPr>
              <w:t>粘渣</w:t>
            </w:r>
          </w:p>
        </w:tc>
        <w:tc>
          <w:tcPr>
            <w:tcW w:w="992" w:type="dxa"/>
            <w:vAlign w:val="center"/>
          </w:tcPr>
          <w:p w:rsidR="00034D27" w:rsidRDefault="00034D27" w:rsidP="00034D27">
            <w:pPr>
              <w:spacing w:line="400" w:lineRule="exact"/>
              <w:jc w:val="center"/>
              <w:rPr>
                <w:rFonts w:ascii="宋体" w:hAnsi="宋体" w:cs="宋体"/>
                <w:szCs w:val="21"/>
              </w:rPr>
            </w:pPr>
            <w:r>
              <w:rPr>
                <w:rFonts w:ascii="宋体" w:hAnsi="宋体" w:cs="宋体" w:hint="eastAsia"/>
                <w:szCs w:val="21"/>
              </w:rPr>
              <w:t>长度</w:t>
            </w:r>
          </w:p>
        </w:tc>
        <w:tc>
          <w:tcPr>
            <w:tcW w:w="709" w:type="dxa"/>
            <w:vAlign w:val="center"/>
          </w:tcPr>
          <w:p w:rsidR="00034D27" w:rsidRDefault="00034D27" w:rsidP="00034D27">
            <w:pPr>
              <w:spacing w:line="400" w:lineRule="exact"/>
              <w:jc w:val="center"/>
              <w:rPr>
                <w:rFonts w:ascii="宋体" w:hAnsi="宋体" w:cs="宋体"/>
                <w:szCs w:val="21"/>
              </w:rPr>
            </w:pPr>
            <w:r>
              <w:rPr>
                <w:rFonts w:ascii="宋体" w:hAnsi="宋体" w:cs="宋体" w:hint="eastAsia"/>
                <w:szCs w:val="21"/>
              </w:rPr>
              <w:t>mm</w:t>
            </w:r>
          </w:p>
        </w:tc>
        <w:tc>
          <w:tcPr>
            <w:tcW w:w="1417" w:type="dxa"/>
            <w:vAlign w:val="center"/>
          </w:tcPr>
          <w:p w:rsidR="00034D27" w:rsidRDefault="00034D27" w:rsidP="00034D27">
            <w:pPr>
              <w:spacing w:line="400" w:lineRule="exact"/>
              <w:jc w:val="center"/>
              <w:rPr>
                <w:rFonts w:ascii="宋体" w:hAnsi="宋体" w:cs="宋体"/>
                <w:szCs w:val="21"/>
              </w:rPr>
            </w:pPr>
            <w:r>
              <w:rPr>
                <w:rFonts w:ascii="宋体" w:hAnsi="宋体" w:cs="宋体" w:hint="eastAsia"/>
                <w:szCs w:val="21"/>
              </w:rPr>
              <w:t>全部</w:t>
            </w:r>
          </w:p>
        </w:tc>
        <w:tc>
          <w:tcPr>
            <w:tcW w:w="4253" w:type="dxa"/>
            <w:gridSpan w:val="2"/>
            <w:vAlign w:val="center"/>
          </w:tcPr>
          <w:p w:rsidR="00034D27" w:rsidRDefault="00034D27" w:rsidP="00034D27">
            <w:pPr>
              <w:jc w:val="center"/>
              <w:rPr>
                <w:rFonts w:ascii="宋体" w:hAnsi="宋体" w:cs="宋体"/>
                <w:szCs w:val="21"/>
              </w:rPr>
            </w:pPr>
            <w:r>
              <w:rPr>
                <w:rFonts w:ascii="宋体" w:hAnsi="宋体" w:cs="宋体" w:hint="eastAsia"/>
                <w:szCs w:val="21"/>
              </w:rPr>
              <w:t>粘疤显见面不许可，非显见面严重不许可，底足磨平</w:t>
            </w:r>
          </w:p>
        </w:tc>
        <w:tc>
          <w:tcPr>
            <w:tcW w:w="1843" w:type="dxa"/>
            <w:vAlign w:val="center"/>
          </w:tcPr>
          <w:p w:rsidR="00034D27" w:rsidRDefault="00034D27" w:rsidP="00034D27">
            <w:pPr>
              <w:jc w:val="center"/>
              <w:rPr>
                <w:rFonts w:ascii="宋体" w:hAnsi="宋体" w:cs="宋体"/>
                <w:szCs w:val="21"/>
              </w:rPr>
            </w:pPr>
            <w:r>
              <w:rPr>
                <w:rFonts w:ascii="宋体" w:hAnsi="宋体" w:cs="宋体" w:hint="eastAsia"/>
                <w:szCs w:val="21"/>
              </w:rPr>
              <w:t>严重不许可</w:t>
            </w:r>
          </w:p>
        </w:tc>
      </w:tr>
      <w:tr w:rsidR="00034D27" w:rsidTr="00286424">
        <w:trPr>
          <w:trHeight w:val="537"/>
        </w:trPr>
        <w:tc>
          <w:tcPr>
            <w:tcW w:w="705" w:type="dxa"/>
            <w:vAlign w:val="center"/>
          </w:tcPr>
          <w:p w:rsidR="00034D27" w:rsidRDefault="00034D27" w:rsidP="00034D27">
            <w:pPr>
              <w:spacing w:line="400" w:lineRule="exact"/>
              <w:jc w:val="center"/>
              <w:rPr>
                <w:rFonts w:ascii="宋体" w:hAnsi="宋体" w:cs="宋体"/>
                <w:szCs w:val="21"/>
              </w:rPr>
            </w:pPr>
            <w:r>
              <w:rPr>
                <w:rFonts w:ascii="宋体" w:hAnsi="宋体" w:cs="宋体" w:hint="eastAsia"/>
                <w:szCs w:val="21"/>
              </w:rPr>
              <w:t>13</w:t>
            </w:r>
          </w:p>
        </w:tc>
        <w:tc>
          <w:tcPr>
            <w:tcW w:w="821" w:type="dxa"/>
            <w:vAlign w:val="center"/>
          </w:tcPr>
          <w:p w:rsidR="00034D27" w:rsidRDefault="00034D27" w:rsidP="00034D27">
            <w:pPr>
              <w:jc w:val="center"/>
              <w:rPr>
                <w:rFonts w:ascii="宋体" w:hAnsi="宋体" w:cs="宋体"/>
                <w:szCs w:val="21"/>
              </w:rPr>
            </w:pPr>
            <w:r>
              <w:rPr>
                <w:rFonts w:ascii="宋体" w:hAnsi="宋体" w:cs="宋体" w:hint="eastAsia"/>
                <w:szCs w:val="21"/>
              </w:rPr>
              <w:t>烟熏</w:t>
            </w:r>
          </w:p>
        </w:tc>
        <w:tc>
          <w:tcPr>
            <w:tcW w:w="992" w:type="dxa"/>
            <w:vAlign w:val="center"/>
          </w:tcPr>
          <w:p w:rsidR="00034D27" w:rsidRDefault="00034D27" w:rsidP="00034D27">
            <w:pPr>
              <w:spacing w:line="400" w:lineRule="exact"/>
              <w:jc w:val="center"/>
              <w:rPr>
                <w:rFonts w:ascii="宋体" w:hAnsi="宋体" w:cs="宋体"/>
                <w:szCs w:val="21"/>
              </w:rPr>
            </w:pPr>
            <w:r>
              <w:rPr>
                <w:rFonts w:ascii="宋体" w:hAnsi="宋体" w:cs="宋体" w:hint="eastAsia"/>
                <w:szCs w:val="21"/>
              </w:rPr>
              <w:t>面积</w:t>
            </w:r>
          </w:p>
        </w:tc>
        <w:tc>
          <w:tcPr>
            <w:tcW w:w="709" w:type="dxa"/>
            <w:vAlign w:val="center"/>
          </w:tcPr>
          <w:p w:rsidR="00034D27" w:rsidRDefault="00034D27" w:rsidP="00034D27">
            <w:pPr>
              <w:spacing w:line="400" w:lineRule="exact"/>
              <w:jc w:val="center"/>
              <w:rPr>
                <w:rFonts w:ascii="宋体" w:hAnsi="宋体" w:cs="宋体"/>
                <w:szCs w:val="21"/>
              </w:rPr>
            </w:pPr>
            <w:r>
              <w:rPr>
                <w:rFonts w:ascii="宋体" w:hAnsi="宋体" w:cs="宋体" w:hint="eastAsia"/>
                <w:szCs w:val="21"/>
              </w:rPr>
              <w:t>mm</w:t>
            </w:r>
            <w:r>
              <w:rPr>
                <w:rFonts w:ascii="宋体" w:hAnsi="宋体" w:cs="宋体" w:hint="eastAsia"/>
                <w:szCs w:val="21"/>
                <w:vertAlign w:val="superscript"/>
              </w:rPr>
              <w:t>2</w:t>
            </w:r>
          </w:p>
        </w:tc>
        <w:tc>
          <w:tcPr>
            <w:tcW w:w="1417" w:type="dxa"/>
            <w:vAlign w:val="center"/>
          </w:tcPr>
          <w:p w:rsidR="00034D27" w:rsidRDefault="00034D27" w:rsidP="00034D27">
            <w:pPr>
              <w:spacing w:line="400" w:lineRule="exact"/>
              <w:jc w:val="center"/>
              <w:rPr>
                <w:rFonts w:ascii="宋体" w:hAnsi="宋体" w:cs="宋体"/>
                <w:szCs w:val="21"/>
              </w:rPr>
            </w:pPr>
            <w:r>
              <w:rPr>
                <w:rFonts w:ascii="宋体" w:hAnsi="宋体" w:cs="宋体" w:hint="eastAsia"/>
                <w:szCs w:val="21"/>
              </w:rPr>
              <w:t>全部</w:t>
            </w:r>
          </w:p>
        </w:tc>
        <w:tc>
          <w:tcPr>
            <w:tcW w:w="6096" w:type="dxa"/>
            <w:gridSpan w:val="3"/>
            <w:vAlign w:val="center"/>
          </w:tcPr>
          <w:p w:rsidR="00034D27" w:rsidRDefault="00034D27" w:rsidP="00034D27">
            <w:pPr>
              <w:jc w:val="center"/>
              <w:rPr>
                <w:rFonts w:ascii="宋体" w:hAnsi="宋体" w:cs="宋体"/>
                <w:szCs w:val="21"/>
              </w:rPr>
            </w:pPr>
            <w:r>
              <w:rPr>
                <w:rFonts w:ascii="宋体" w:hAnsi="宋体" w:cs="宋体" w:hint="eastAsia"/>
                <w:szCs w:val="21"/>
              </w:rPr>
              <w:t>影响艺术效果不许可</w:t>
            </w:r>
          </w:p>
        </w:tc>
      </w:tr>
    </w:tbl>
    <w:p w:rsidR="00034D27" w:rsidRDefault="00034D27">
      <w:pPr>
        <w:spacing w:line="360" w:lineRule="auto"/>
        <w:jc w:val="both"/>
        <w:rPr>
          <w:rFonts w:ascii="黑体" w:eastAsia="黑体" w:hAnsi="Calibri"/>
          <w:szCs w:val="22"/>
          <w:lang w:bidi="en-US"/>
        </w:rPr>
      </w:pPr>
    </w:p>
    <w:p w:rsidR="00C13740" w:rsidRDefault="000668AA">
      <w:pPr>
        <w:spacing w:line="360" w:lineRule="auto"/>
        <w:jc w:val="both"/>
        <w:rPr>
          <w:rFonts w:ascii="黑体" w:eastAsia="黑体" w:hAnsi="Calibri"/>
          <w:szCs w:val="22"/>
          <w:lang w:bidi="en-US"/>
        </w:rPr>
      </w:pPr>
      <w:r>
        <w:rPr>
          <w:rFonts w:ascii="黑体" w:eastAsia="黑体" w:hAnsi="Calibri" w:hint="eastAsia"/>
          <w:szCs w:val="22"/>
          <w:lang w:bidi="en-US"/>
        </w:rPr>
        <w:t xml:space="preserve">四  </w:t>
      </w:r>
      <w:r w:rsidR="00434F0E">
        <w:rPr>
          <w:rFonts w:ascii="黑体" w:eastAsia="黑体" w:hAnsi="Calibri" w:hint="eastAsia"/>
          <w:szCs w:val="22"/>
          <w:lang w:bidi="en-US"/>
        </w:rPr>
        <w:t>标准中是否涉及专利</w:t>
      </w:r>
    </w:p>
    <w:p w:rsidR="00C13740" w:rsidRDefault="00434F0E">
      <w:pPr>
        <w:spacing w:line="360" w:lineRule="auto"/>
        <w:ind w:firstLineChars="200" w:firstLine="480"/>
        <w:rPr>
          <w:rFonts w:asciiTheme="minorEastAsia" w:eastAsiaTheme="minorEastAsia" w:hAnsiTheme="minorEastAsia"/>
          <w:b/>
          <w:bCs/>
        </w:rPr>
      </w:pPr>
      <w:r>
        <w:rPr>
          <w:rFonts w:asciiTheme="minorEastAsia" w:eastAsiaTheme="minorEastAsia" w:hAnsiTheme="minorEastAsia" w:hint="eastAsia"/>
          <w:kern w:val="3"/>
        </w:rPr>
        <w:t>本标准不涉及专利。</w:t>
      </w:r>
    </w:p>
    <w:p w:rsidR="00C13740" w:rsidRDefault="000668AA">
      <w:pPr>
        <w:spacing w:line="360" w:lineRule="auto"/>
        <w:jc w:val="both"/>
        <w:rPr>
          <w:rFonts w:ascii="黑体" w:eastAsia="黑体" w:hAnsi="Calibri"/>
          <w:szCs w:val="22"/>
          <w:lang w:bidi="en-US"/>
        </w:rPr>
      </w:pPr>
      <w:r>
        <w:rPr>
          <w:rFonts w:ascii="黑体" w:eastAsia="黑体" w:hAnsi="Calibri" w:hint="eastAsia"/>
          <w:szCs w:val="22"/>
          <w:lang w:bidi="en-US"/>
        </w:rPr>
        <w:t xml:space="preserve">五  </w:t>
      </w:r>
      <w:r w:rsidR="00434F0E">
        <w:rPr>
          <w:rFonts w:ascii="黑体" w:eastAsia="黑体" w:hAnsi="Calibri" w:hint="eastAsia"/>
          <w:szCs w:val="22"/>
          <w:lang w:bidi="en-US"/>
        </w:rPr>
        <w:t>标准实施后的预期社会经济效益</w:t>
      </w:r>
    </w:p>
    <w:p w:rsidR="00C13740" w:rsidRDefault="00434F0E">
      <w:pPr>
        <w:spacing w:line="360" w:lineRule="auto"/>
        <w:ind w:firstLine="480"/>
        <w:rPr>
          <w:rFonts w:asciiTheme="minorEastAsia" w:eastAsiaTheme="minorEastAsia" w:hAnsiTheme="minorEastAsia"/>
          <w:kern w:val="3"/>
        </w:rPr>
      </w:pPr>
      <w:r>
        <w:rPr>
          <w:rFonts w:asciiTheme="minorEastAsia" w:eastAsiaTheme="minorEastAsia" w:hAnsiTheme="minorEastAsia" w:hint="eastAsia"/>
          <w:kern w:val="3"/>
        </w:rPr>
        <w:t>本标准规定了鱼子蓝釉瓷器的产品分类、技术要求、试验方法、检验规则和标志、包装、运输、贮存等要求，标准制定后将使我国鱼子蓝釉瓷器的生产、制造、销售、检测和使用中的产品相关要求和信息得到统一、规范，为鱼子蓝釉瓷器的质量提升提供了依据和技术文件，对鱼子蓝釉瓷器的</w:t>
      </w:r>
      <w:r>
        <w:rPr>
          <w:rFonts w:asciiTheme="minorEastAsia" w:eastAsiaTheme="minorEastAsia" w:hAnsiTheme="minorEastAsia"/>
          <w:kern w:val="3"/>
        </w:rPr>
        <w:t>产品设计、</w:t>
      </w:r>
      <w:r>
        <w:rPr>
          <w:rFonts w:asciiTheme="minorEastAsia" w:eastAsiaTheme="minorEastAsia" w:hAnsiTheme="minorEastAsia" w:hint="eastAsia"/>
          <w:kern w:val="3"/>
        </w:rPr>
        <w:t>企业生产、市场管理、行业监督和国际贸易等都会起到引导和促进作用，并将会进一步推动艺术陶瓷产业和市场的和谐发展，有着经济和社会效应。</w:t>
      </w:r>
    </w:p>
    <w:p w:rsidR="00C13740" w:rsidRDefault="000668AA">
      <w:pPr>
        <w:spacing w:line="360" w:lineRule="auto"/>
        <w:jc w:val="both"/>
        <w:rPr>
          <w:rFonts w:ascii="黑体" w:eastAsia="黑体" w:hAnsi="Calibri"/>
          <w:szCs w:val="22"/>
          <w:lang w:bidi="en-US"/>
        </w:rPr>
      </w:pPr>
      <w:r>
        <w:rPr>
          <w:rFonts w:ascii="黑体" w:eastAsia="黑体" w:hAnsi="Calibri" w:hint="eastAsia"/>
          <w:szCs w:val="22"/>
          <w:lang w:bidi="en-US"/>
        </w:rPr>
        <w:t xml:space="preserve">六  </w:t>
      </w:r>
      <w:r w:rsidR="00434F0E">
        <w:rPr>
          <w:rFonts w:ascii="黑体" w:eastAsia="黑体" w:hAnsi="Calibri" w:hint="eastAsia"/>
          <w:szCs w:val="22"/>
          <w:lang w:bidi="en-US"/>
        </w:rPr>
        <w:t>采用国际标准和国外先进标准情况</w:t>
      </w:r>
    </w:p>
    <w:p w:rsidR="00C13740" w:rsidRDefault="00434F0E">
      <w:pPr>
        <w:spacing w:line="360" w:lineRule="auto"/>
        <w:ind w:firstLineChars="200" w:firstLine="480"/>
        <w:rPr>
          <w:rFonts w:asciiTheme="minorEastAsia" w:eastAsiaTheme="minorEastAsia" w:hAnsiTheme="minorEastAsia"/>
          <w:kern w:val="3"/>
        </w:rPr>
      </w:pPr>
      <w:r>
        <w:rPr>
          <w:rFonts w:asciiTheme="minorEastAsia" w:eastAsiaTheme="minorEastAsia" w:hAnsiTheme="minorEastAsia" w:hint="eastAsia"/>
          <w:kern w:val="3"/>
        </w:rPr>
        <w:lastRenderedPageBreak/>
        <w:t>本标准未采用国际和国外标准。</w:t>
      </w:r>
    </w:p>
    <w:p w:rsidR="00C13740" w:rsidRDefault="000668AA">
      <w:pPr>
        <w:spacing w:line="360" w:lineRule="auto"/>
        <w:jc w:val="both"/>
        <w:rPr>
          <w:rFonts w:ascii="黑体" w:eastAsia="黑体" w:hAnsi="Calibri"/>
          <w:szCs w:val="22"/>
          <w:lang w:bidi="en-US"/>
        </w:rPr>
      </w:pPr>
      <w:r>
        <w:rPr>
          <w:rFonts w:ascii="黑体" w:eastAsia="黑体" w:hAnsi="Calibri" w:hint="eastAsia"/>
          <w:szCs w:val="22"/>
          <w:lang w:bidi="en-US"/>
        </w:rPr>
        <w:t xml:space="preserve">七  </w:t>
      </w:r>
      <w:r w:rsidR="00434F0E">
        <w:rPr>
          <w:rFonts w:ascii="黑体" w:eastAsia="黑体" w:hAnsi="Calibri" w:hint="eastAsia"/>
          <w:szCs w:val="22"/>
          <w:lang w:bidi="en-US"/>
        </w:rPr>
        <w:t>与有关法律、法规和其它强制性标准的关系</w:t>
      </w:r>
    </w:p>
    <w:p w:rsidR="00C13740" w:rsidRDefault="00434F0E">
      <w:pPr>
        <w:spacing w:line="360" w:lineRule="auto"/>
        <w:ind w:firstLine="480"/>
        <w:rPr>
          <w:rFonts w:asciiTheme="minorEastAsia" w:eastAsiaTheme="minorEastAsia" w:hAnsiTheme="minorEastAsia"/>
          <w:kern w:val="3"/>
        </w:rPr>
      </w:pPr>
      <w:r>
        <w:rPr>
          <w:rFonts w:asciiTheme="minorEastAsia" w:eastAsiaTheme="minorEastAsia" w:hAnsiTheme="minorEastAsia" w:hint="eastAsia"/>
          <w:kern w:val="3"/>
        </w:rPr>
        <w:t>本标准与现行的相关法律、法规、规章及相关标准不矛盾。</w:t>
      </w:r>
    </w:p>
    <w:p w:rsidR="00C13740" w:rsidRDefault="00BE1879">
      <w:pPr>
        <w:spacing w:line="360" w:lineRule="auto"/>
        <w:jc w:val="both"/>
        <w:rPr>
          <w:rFonts w:ascii="黑体" w:eastAsia="黑体" w:hAnsi="Calibri"/>
          <w:szCs w:val="22"/>
          <w:lang w:bidi="en-US"/>
        </w:rPr>
      </w:pPr>
      <w:r>
        <w:rPr>
          <w:rFonts w:ascii="黑体" w:eastAsia="黑体" w:hAnsi="Calibri" w:hint="eastAsia"/>
          <w:szCs w:val="22"/>
          <w:lang w:bidi="en-US"/>
        </w:rPr>
        <w:t xml:space="preserve">八  </w:t>
      </w:r>
      <w:r w:rsidR="00434F0E">
        <w:rPr>
          <w:rFonts w:ascii="黑体" w:eastAsia="黑体" w:hAnsi="Calibri" w:hint="eastAsia"/>
          <w:szCs w:val="22"/>
          <w:lang w:bidi="en-US"/>
        </w:rPr>
        <w:t>重大意见分歧的处理结果和依据</w:t>
      </w:r>
    </w:p>
    <w:p w:rsidR="00C13740" w:rsidRDefault="00434F0E">
      <w:pPr>
        <w:spacing w:line="360" w:lineRule="auto"/>
        <w:ind w:firstLine="480"/>
        <w:rPr>
          <w:rFonts w:asciiTheme="minorEastAsia" w:eastAsiaTheme="minorEastAsia" w:hAnsiTheme="minorEastAsia"/>
          <w:kern w:val="3"/>
        </w:rPr>
      </w:pPr>
      <w:r>
        <w:rPr>
          <w:rFonts w:asciiTheme="minorEastAsia" w:eastAsiaTheme="minorEastAsia" w:hAnsiTheme="minorEastAsia" w:hint="eastAsia"/>
          <w:kern w:val="3"/>
        </w:rPr>
        <w:t>无。</w:t>
      </w:r>
    </w:p>
    <w:p w:rsidR="00C13740" w:rsidRDefault="00BE1879">
      <w:pPr>
        <w:spacing w:line="360" w:lineRule="auto"/>
        <w:jc w:val="both"/>
        <w:rPr>
          <w:rFonts w:ascii="黑体" w:eastAsia="黑体" w:hAnsi="Calibri"/>
          <w:szCs w:val="22"/>
          <w:lang w:bidi="en-US"/>
        </w:rPr>
      </w:pPr>
      <w:r>
        <w:rPr>
          <w:rFonts w:ascii="黑体" w:eastAsia="黑体" w:hAnsi="Calibri" w:hint="eastAsia"/>
          <w:szCs w:val="22"/>
          <w:lang w:bidi="en-US"/>
        </w:rPr>
        <w:t xml:space="preserve">九  </w:t>
      </w:r>
      <w:r w:rsidR="00434F0E">
        <w:rPr>
          <w:rFonts w:ascii="黑体" w:eastAsia="黑体" w:hAnsi="Calibri" w:hint="eastAsia"/>
          <w:szCs w:val="22"/>
          <w:lang w:bidi="en-US"/>
        </w:rPr>
        <w:t>标准性质的建议说明</w:t>
      </w:r>
    </w:p>
    <w:p w:rsidR="00C13740" w:rsidRDefault="00434F0E">
      <w:pPr>
        <w:spacing w:line="360" w:lineRule="auto"/>
        <w:ind w:firstLineChars="200" w:firstLine="480"/>
        <w:rPr>
          <w:rFonts w:asciiTheme="minorEastAsia" w:eastAsiaTheme="minorEastAsia" w:hAnsiTheme="minorEastAsia"/>
          <w:kern w:val="3"/>
        </w:rPr>
      </w:pPr>
      <w:r>
        <w:rPr>
          <w:rFonts w:asciiTheme="minorEastAsia" w:eastAsiaTheme="minorEastAsia" w:hAnsiTheme="minorEastAsia" w:hint="eastAsia"/>
          <w:kern w:val="3"/>
        </w:rPr>
        <w:t>建议作为团体标准发布实施。</w:t>
      </w:r>
    </w:p>
    <w:p w:rsidR="00C13740" w:rsidRDefault="00BE1879">
      <w:pPr>
        <w:spacing w:line="360" w:lineRule="auto"/>
        <w:jc w:val="both"/>
        <w:rPr>
          <w:rFonts w:ascii="黑体" w:eastAsia="黑体" w:hAnsi="Calibri"/>
          <w:szCs w:val="22"/>
          <w:lang w:bidi="en-US"/>
        </w:rPr>
      </w:pPr>
      <w:r>
        <w:rPr>
          <w:rFonts w:ascii="黑体" w:eastAsia="黑体" w:hAnsi="Calibri" w:hint="eastAsia"/>
          <w:szCs w:val="22"/>
          <w:lang w:bidi="en-US"/>
        </w:rPr>
        <w:t xml:space="preserve">十  </w:t>
      </w:r>
      <w:r w:rsidR="00434F0E">
        <w:rPr>
          <w:rFonts w:ascii="黑体" w:eastAsia="黑体" w:hAnsi="Calibri" w:hint="eastAsia"/>
          <w:szCs w:val="22"/>
          <w:lang w:bidi="en-US"/>
        </w:rPr>
        <w:t>贯彻标准的要求和措施建议</w:t>
      </w:r>
    </w:p>
    <w:p w:rsidR="00C13740" w:rsidRDefault="00434F0E">
      <w:pPr>
        <w:spacing w:line="360" w:lineRule="auto"/>
        <w:ind w:firstLineChars="200" w:firstLine="480"/>
        <w:rPr>
          <w:rFonts w:asciiTheme="minorEastAsia" w:eastAsiaTheme="minorEastAsia" w:hAnsiTheme="minorEastAsia"/>
          <w:kern w:val="3"/>
        </w:rPr>
      </w:pPr>
      <w:r>
        <w:rPr>
          <w:rFonts w:asciiTheme="minorEastAsia" w:eastAsiaTheme="minorEastAsia" w:hAnsiTheme="minorEastAsia" w:hint="eastAsia"/>
          <w:kern w:val="3"/>
        </w:rPr>
        <w:t>本标准的制定，建议在发布后6个月实施。</w:t>
      </w:r>
    </w:p>
    <w:p w:rsidR="00C13740" w:rsidRDefault="00BE1879">
      <w:pPr>
        <w:spacing w:line="360" w:lineRule="auto"/>
        <w:jc w:val="both"/>
        <w:rPr>
          <w:rFonts w:ascii="黑体" w:eastAsia="黑体" w:hAnsi="Calibri"/>
          <w:szCs w:val="22"/>
          <w:lang w:bidi="en-US"/>
        </w:rPr>
      </w:pPr>
      <w:r>
        <w:rPr>
          <w:rFonts w:ascii="黑体" w:eastAsia="黑体" w:hAnsi="Calibri" w:hint="eastAsia"/>
          <w:szCs w:val="22"/>
          <w:lang w:bidi="en-US"/>
        </w:rPr>
        <w:t xml:space="preserve">十一  </w:t>
      </w:r>
      <w:r w:rsidR="00434F0E">
        <w:rPr>
          <w:rFonts w:ascii="黑体" w:eastAsia="黑体" w:hAnsi="Calibri" w:hint="eastAsia"/>
          <w:szCs w:val="22"/>
          <w:lang w:bidi="en-US"/>
        </w:rPr>
        <w:t>废止现行相关标准的建议</w:t>
      </w:r>
    </w:p>
    <w:p w:rsidR="00C13740" w:rsidRDefault="00434F0E">
      <w:pPr>
        <w:spacing w:line="360" w:lineRule="auto"/>
        <w:ind w:firstLineChars="200" w:firstLine="480"/>
        <w:rPr>
          <w:rFonts w:asciiTheme="minorEastAsia" w:eastAsiaTheme="minorEastAsia" w:hAnsiTheme="minorEastAsia"/>
          <w:kern w:val="3"/>
        </w:rPr>
      </w:pPr>
      <w:r>
        <w:rPr>
          <w:rFonts w:asciiTheme="minorEastAsia" w:eastAsiaTheme="minorEastAsia" w:hAnsiTheme="minorEastAsia" w:hint="eastAsia"/>
          <w:kern w:val="3"/>
        </w:rPr>
        <w:t>无。</w:t>
      </w:r>
    </w:p>
    <w:p w:rsidR="00C13740" w:rsidRDefault="00BE1879" w:rsidP="00BE1879">
      <w:pPr>
        <w:spacing w:line="360" w:lineRule="auto"/>
        <w:jc w:val="both"/>
        <w:rPr>
          <w:rFonts w:ascii="黑体" w:eastAsia="黑体" w:hAnsi="Calibri"/>
          <w:szCs w:val="22"/>
          <w:lang w:bidi="en-US"/>
        </w:rPr>
      </w:pPr>
      <w:r>
        <w:rPr>
          <w:rFonts w:ascii="黑体" w:eastAsia="黑体" w:hAnsi="Calibri" w:hint="eastAsia"/>
          <w:szCs w:val="22"/>
          <w:lang w:bidi="en-US"/>
        </w:rPr>
        <w:t xml:space="preserve">十二  </w:t>
      </w:r>
      <w:r w:rsidR="00434F0E">
        <w:rPr>
          <w:rFonts w:ascii="黑体" w:eastAsia="黑体" w:hAnsi="Calibri" w:hint="eastAsia"/>
          <w:szCs w:val="22"/>
          <w:lang w:bidi="en-US"/>
        </w:rPr>
        <w:t>标准水平评价</w:t>
      </w:r>
    </w:p>
    <w:p w:rsidR="00C13740" w:rsidRDefault="00434F0E">
      <w:pPr>
        <w:spacing w:line="360" w:lineRule="auto"/>
        <w:jc w:val="both"/>
        <w:rPr>
          <w:rFonts w:ascii="宋体" w:eastAsia="宋体" w:hAnsi="宋体" w:cs="宋体"/>
          <w:szCs w:val="22"/>
          <w:lang w:bidi="en-US"/>
        </w:rPr>
      </w:pPr>
      <w:r>
        <w:rPr>
          <w:rFonts w:ascii="宋体" w:eastAsia="宋体" w:hAnsi="宋体" w:cs="宋体" w:hint="eastAsia"/>
          <w:szCs w:val="22"/>
          <w:lang w:bidi="en-US"/>
        </w:rPr>
        <w:t>鱼子蓝釉瓷器标准的制定，使我国陶瓷艺术名贵瓷器的生产、销售、检验有了标准依据，对于恢复、创新、发展中国古代陶瓷名贵艺术釉瓷器，有着积极的指导和推进作用，为弘扬和发展中国传统陶瓷文化，有着积极的促进作用。</w:t>
      </w:r>
    </w:p>
    <w:p w:rsidR="00C13740" w:rsidRDefault="00434F0E">
      <w:pPr>
        <w:spacing w:line="360" w:lineRule="auto"/>
        <w:ind w:firstLineChars="200" w:firstLine="480"/>
        <w:rPr>
          <w:rFonts w:asciiTheme="minorEastAsia" w:eastAsiaTheme="minorEastAsia" w:hAnsiTheme="minorEastAsia"/>
          <w:kern w:val="3"/>
        </w:rPr>
      </w:pPr>
      <w:r>
        <w:rPr>
          <w:rFonts w:asciiTheme="minorEastAsia" w:eastAsiaTheme="minorEastAsia" w:hAnsiTheme="minorEastAsia" w:hint="eastAsia"/>
          <w:kern w:val="3"/>
        </w:rPr>
        <w:t>标准总体水平达到国内先进水平。</w:t>
      </w:r>
    </w:p>
    <w:p w:rsidR="00C13740" w:rsidRDefault="00C13740">
      <w:pPr>
        <w:spacing w:line="360" w:lineRule="auto"/>
        <w:jc w:val="both"/>
        <w:rPr>
          <w:rFonts w:ascii="Times" w:hAnsi="Times"/>
        </w:rPr>
      </w:pPr>
    </w:p>
    <w:sectPr w:rsidR="00C13740" w:rsidSect="00D400CA">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729" w:rsidRDefault="009E5729" w:rsidP="005703C0">
      <w:r>
        <w:separator/>
      </w:r>
    </w:p>
  </w:endnote>
  <w:endnote w:type="continuationSeparator" w:id="1">
    <w:p w:rsidR="009E5729" w:rsidRDefault="009E5729" w:rsidP="00570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简">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w:altName w:val="Times New Roman"/>
    <w:panose1 w:val="02020603050405020304"/>
    <w:charset w:val="00"/>
    <w:family w:val="auto"/>
    <w:pitch w:val="default"/>
    <w:sig w:usb0="00000000" w:usb1="00000000" w:usb2="00000000" w:usb3="00000000" w:csb0="2000019F" w:csb1="4F01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729" w:rsidRDefault="009E5729" w:rsidP="005703C0">
      <w:r>
        <w:separator/>
      </w:r>
    </w:p>
  </w:footnote>
  <w:footnote w:type="continuationSeparator" w:id="1">
    <w:p w:rsidR="009E5729" w:rsidRDefault="009E5729" w:rsidP="005703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B1D612"/>
    <w:multiLevelType w:val="singleLevel"/>
    <w:tmpl w:val="C8B1D612"/>
    <w:lvl w:ilvl="0">
      <w:start w:val="2"/>
      <w:numFmt w:val="decimal"/>
      <w:suff w:val="nothing"/>
      <w:lvlText w:val="%1）"/>
      <w:lvlJc w:val="left"/>
      <w:rPr>
        <w:rFonts w:hint="default"/>
        <w:b/>
        <w:bCs/>
      </w:rPr>
    </w:lvl>
  </w:abstractNum>
  <w:abstractNum w:abstractNumId="1">
    <w:nsid w:val="EABE90B5"/>
    <w:multiLevelType w:val="singleLevel"/>
    <w:tmpl w:val="EABE90B5"/>
    <w:lvl w:ilvl="0">
      <w:start w:val="1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oNotUseMarginsForDrawingGridOrigin/>
  <w:drawingGridHorizontalOrigin w:val="1800"/>
  <w:drawingGridVerticalOrigin w:val="1440"/>
  <w:noPunctuationKerning/>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doNotExpandShiftReturn/>
    <w:doNotWrapTextWithPunct/>
    <w:doNotUseEastAsianBreakRules/>
    <w:useFELayout/>
    <w:doNotUseIndentAsNumberingTabStop/>
  </w:compat>
  <w:docVars>
    <w:docVar w:name="commondata" w:val="eyJoZGlkIjoiZGJhZTllZTQ2M2M2MWJkOGI0M2ZkYWZlMGIyMDAzNzMifQ=="/>
  </w:docVars>
  <w:rsids>
    <w:rsidRoot w:val="00BC349A"/>
    <w:rsid w:val="A73E02F7"/>
    <w:rsid w:val="BD7B94DB"/>
    <w:rsid w:val="D3EDF6BB"/>
    <w:rsid w:val="F6C71E66"/>
    <w:rsid w:val="F7197E7E"/>
    <w:rsid w:val="F7FB1753"/>
    <w:rsid w:val="00002E28"/>
    <w:rsid w:val="00005997"/>
    <w:rsid w:val="00027CC1"/>
    <w:rsid w:val="00031477"/>
    <w:rsid w:val="00034D27"/>
    <w:rsid w:val="000668AA"/>
    <w:rsid w:val="00094937"/>
    <w:rsid w:val="000A5B46"/>
    <w:rsid w:val="000B68C4"/>
    <w:rsid w:val="000C6C32"/>
    <w:rsid w:val="000D2170"/>
    <w:rsid w:val="000E3959"/>
    <w:rsid w:val="000E4F15"/>
    <w:rsid w:val="00122B22"/>
    <w:rsid w:val="00130B01"/>
    <w:rsid w:val="00147CB2"/>
    <w:rsid w:val="00177DEE"/>
    <w:rsid w:val="00195E65"/>
    <w:rsid w:val="001E3D3A"/>
    <w:rsid w:val="00236882"/>
    <w:rsid w:val="002520A1"/>
    <w:rsid w:val="002526E4"/>
    <w:rsid w:val="00254841"/>
    <w:rsid w:val="00255801"/>
    <w:rsid w:val="00285DD2"/>
    <w:rsid w:val="00286424"/>
    <w:rsid w:val="002A0488"/>
    <w:rsid w:val="002A2EC9"/>
    <w:rsid w:val="002A79CF"/>
    <w:rsid w:val="002C26DC"/>
    <w:rsid w:val="002E06D2"/>
    <w:rsid w:val="002F03C7"/>
    <w:rsid w:val="002F2B88"/>
    <w:rsid w:val="003038AF"/>
    <w:rsid w:val="00305768"/>
    <w:rsid w:val="0031400A"/>
    <w:rsid w:val="003411CF"/>
    <w:rsid w:val="003923D2"/>
    <w:rsid w:val="003C01E4"/>
    <w:rsid w:val="003C62B8"/>
    <w:rsid w:val="004016B0"/>
    <w:rsid w:val="004041D9"/>
    <w:rsid w:val="00414E16"/>
    <w:rsid w:val="00415582"/>
    <w:rsid w:val="00434F0E"/>
    <w:rsid w:val="004378F1"/>
    <w:rsid w:val="00492229"/>
    <w:rsid w:val="00495EAE"/>
    <w:rsid w:val="004B1273"/>
    <w:rsid w:val="004D31DB"/>
    <w:rsid w:val="004E53F6"/>
    <w:rsid w:val="004F012A"/>
    <w:rsid w:val="004F72B0"/>
    <w:rsid w:val="00536DB8"/>
    <w:rsid w:val="00544423"/>
    <w:rsid w:val="00546CE6"/>
    <w:rsid w:val="0055464C"/>
    <w:rsid w:val="005703C0"/>
    <w:rsid w:val="005A1297"/>
    <w:rsid w:val="005B6E63"/>
    <w:rsid w:val="005C5A0D"/>
    <w:rsid w:val="005C7CF7"/>
    <w:rsid w:val="005F1E19"/>
    <w:rsid w:val="00603462"/>
    <w:rsid w:val="00653914"/>
    <w:rsid w:val="00653F48"/>
    <w:rsid w:val="00661B3F"/>
    <w:rsid w:val="00667C31"/>
    <w:rsid w:val="0068268B"/>
    <w:rsid w:val="006D790B"/>
    <w:rsid w:val="007018E9"/>
    <w:rsid w:val="00723DFB"/>
    <w:rsid w:val="00746CA6"/>
    <w:rsid w:val="0075712A"/>
    <w:rsid w:val="00782C1A"/>
    <w:rsid w:val="007C254B"/>
    <w:rsid w:val="008046BA"/>
    <w:rsid w:val="00805C1A"/>
    <w:rsid w:val="008226D8"/>
    <w:rsid w:val="0084312B"/>
    <w:rsid w:val="00861C91"/>
    <w:rsid w:val="00871579"/>
    <w:rsid w:val="008A3468"/>
    <w:rsid w:val="008B1974"/>
    <w:rsid w:val="0090188F"/>
    <w:rsid w:val="00917A9D"/>
    <w:rsid w:val="00951719"/>
    <w:rsid w:val="00955D47"/>
    <w:rsid w:val="0096512E"/>
    <w:rsid w:val="00973DD1"/>
    <w:rsid w:val="009C0406"/>
    <w:rsid w:val="009D6774"/>
    <w:rsid w:val="009E5729"/>
    <w:rsid w:val="009F1D08"/>
    <w:rsid w:val="009F52D2"/>
    <w:rsid w:val="00A01D57"/>
    <w:rsid w:val="00A02C48"/>
    <w:rsid w:val="00A04F10"/>
    <w:rsid w:val="00A15A54"/>
    <w:rsid w:val="00A22DE6"/>
    <w:rsid w:val="00A26D3B"/>
    <w:rsid w:val="00A32DDE"/>
    <w:rsid w:val="00A433DB"/>
    <w:rsid w:val="00A822A1"/>
    <w:rsid w:val="00A93BD6"/>
    <w:rsid w:val="00AF4A80"/>
    <w:rsid w:val="00AF610C"/>
    <w:rsid w:val="00B1296B"/>
    <w:rsid w:val="00B4148B"/>
    <w:rsid w:val="00B4557D"/>
    <w:rsid w:val="00B556BF"/>
    <w:rsid w:val="00B56D60"/>
    <w:rsid w:val="00B848E7"/>
    <w:rsid w:val="00B90614"/>
    <w:rsid w:val="00BA2870"/>
    <w:rsid w:val="00BC349A"/>
    <w:rsid w:val="00BE1879"/>
    <w:rsid w:val="00C0369F"/>
    <w:rsid w:val="00C10BC3"/>
    <w:rsid w:val="00C13740"/>
    <w:rsid w:val="00C42647"/>
    <w:rsid w:val="00C55A6A"/>
    <w:rsid w:val="00C706F2"/>
    <w:rsid w:val="00CF30FC"/>
    <w:rsid w:val="00D02A84"/>
    <w:rsid w:val="00D115AE"/>
    <w:rsid w:val="00D17D03"/>
    <w:rsid w:val="00D400CA"/>
    <w:rsid w:val="00D455AB"/>
    <w:rsid w:val="00D5460C"/>
    <w:rsid w:val="00D60EF3"/>
    <w:rsid w:val="00DA0AD2"/>
    <w:rsid w:val="00DB69DE"/>
    <w:rsid w:val="00DC0DD9"/>
    <w:rsid w:val="00DC46C7"/>
    <w:rsid w:val="00DD65AC"/>
    <w:rsid w:val="00DE36F6"/>
    <w:rsid w:val="00DF6F43"/>
    <w:rsid w:val="00DF7092"/>
    <w:rsid w:val="00DF7B78"/>
    <w:rsid w:val="00E01420"/>
    <w:rsid w:val="00E035B9"/>
    <w:rsid w:val="00E21B6E"/>
    <w:rsid w:val="00E43C77"/>
    <w:rsid w:val="00E61048"/>
    <w:rsid w:val="00EE1A9E"/>
    <w:rsid w:val="00F02CA1"/>
    <w:rsid w:val="00F24282"/>
    <w:rsid w:val="00F458A9"/>
    <w:rsid w:val="00F623C6"/>
    <w:rsid w:val="00F6632A"/>
    <w:rsid w:val="00F8069C"/>
    <w:rsid w:val="00F93400"/>
    <w:rsid w:val="00FA0DBA"/>
    <w:rsid w:val="00FA6452"/>
    <w:rsid w:val="00FC1E75"/>
    <w:rsid w:val="00FC7704"/>
    <w:rsid w:val="00FF31C3"/>
    <w:rsid w:val="043D1970"/>
    <w:rsid w:val="10BA1F38"/>
    <w:rsid w:val="172A1A05"/>
    <w:rsid w:val="18A53E30"/>
    <w:rsid w:val="19BF251C"/>
    <w:rsid w:val="1D604B4E"/>
    <w:rsid w:val="1E83167E"/>
    <w:rsid w:val="29435471"/>
    <w:rsid w:val="2C274081"/>
    <w:rsid w:val="311A34FB"/>
    <w:rsid w:val="3219422C"/>
    <w:rsid w:val="397A7411"/>
    <w:rsid w:val="3BF80C50"/>
    <w:rsid w:val="3CD67B99"/>
    <w:rsid w:val="48FA276A"/>
    <w:rsid w:val="499E2766"/>
    <w:rsid w:val="4D0622F2"/>
    <w:rsid w:val="5F2C58E2"/>
    <w:rsid w:val="62FB3DF7"/>
    <w:rsid w:val="633B7688"/>
    <w:rsid w:val="638A5CC2"/>
    <w:rsid w:val="679E0CD7"/>
    <w:rsid w:val="68A64C29"/>
    <w:rsid w:val="69661AC2"/>
    <w:rsid w:val="6F14099F"/>
    <w:rsid w:val="70147557"/>
    <w:rsid w:val="73645CE1"/>
    <w:rsid w:val="774AFA78"/>
    <w:rsid w:val="77F99AF4"/>
    <w:rsid w:val="7975B5A1"/>
    <w:rsid w:val="7A1F030D"/>
    <w:rsid w:val="7C0A45E5"/>
    <w:rsid w:val="7C9F7252"/>
    <w:rsid w:val="7DF83CF4"/>
    <w:rsid w:val="7F3D19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7"/>
    <w:qFormat/>
    <w:rsid w:val="00D400CA"/>
    <w:rPr>
      <w:rFonts w:ascii="宋体-简" w:eastAsia="宋体-简" w:hAnsi="宋体-简"/>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400CA"/>
    <w:pPr>
      <w:tabs>
        <w:tab w:val="center" w:pos="4153"/>
        <w:tab w:val="right" w:pos="8306"/>
      </w:tabs>
      <w:snapToGrid w:val="0"/>
    </w:pPr>
    <w:rPr>
      <w:sz w:val="18"/>
      <w:szCs w:val="18"/>
    </w:rPr>
  </w:style>
  <w:style w:type="paragraph" w:styleId="a4">
    <w:name w:val="header"/>
    <w:basedOn w:val="a"/>
    <w:link w:val="Char0"/>
    <w:qFormat/>
    <w:rsid w:val="00D400CA"/>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D400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qFormat/>
    <w:rsid w:val="00D400CA"/>
    <w:rPr>
      <w:color w:val="0000FF"/>
      <w:u w:val="single"/>
    </w:rPr>
  </w:style>
  <w:style w:type="character" w:customStyle="1" w:styleId="Char0">
    <w:name w:val="页眉 Char"/>
    <w:basedOn w:val="a0"/>
    <w:link w:val="a4"/>
    <w:qFormat/>
    <w:rsid w:val="00D400CA"/>
    <w:rPr>
      <w:sz w:val="18"/>
      <w:szCs w:val="18"/>
    </w:rPr>
  </w:style>
  <w:style w:type="character" w:customStyle="1" w:styleId="Char">
    <w:name w:val="页脚 Char"/>
    <w:basedOn w:val="a0"/>
    <w:link w:val="a3"/>
    <w:qFormat/>
    <w:rsid w:val="00D400CA"/>
    <w:rPr>
      <w:sz w:val="18"/>
      <w:szCs w:val="18"/>
    </w:rPr>
  </w:style>
  <w:style w:type="character" w:customStyle="1" w:styleId="ref">
    <w:name w:val="ref"/>
    <w:basedOn w:val="a0"/>
    <w:qFormat/>
    <w:rsid w:val="00D400C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5%AD%94%E9%9B%80%E8%93%9D%E9%87%89/1025796" TargetMode="External"/><Relationship Id="rId3" Type="http://schemas.openxmlformats.org/officeDocument/2006/relationships/settings" Target="settings.xml"/><Relationship Id="rId7" Type="http://schemas.openxmlformats.org/officeDocument/2006/relationships/hyperlink" Target="https://baike.baidu.com/item/%E9%99%B6%E5%99%A8/14921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891</Words>
  <Characters>5083</Characters>
  <Application>Microsoft Office Word</Application>
  <DocSecurity>0</DocSecurity>
  <Lines>42</Lines>
  <Paragraphs>11</Paragraphs>
  <ScaleCrop>false</ScaleCrop>
  <Company>微软中国</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《陶瓷器抗冲击试验方法》</dc:title>
  <dc:creator>微软用户</dc:creator>
  <cp:lastModifiedBy>Sky123.Org</cp:lastModifiedBy>
  <cp:revision>2</cp:revision>
  <dcterms:created xsi:type="dcterms:W3CDTF">2022-06-30T08:11:00Z</dcterms:created>
  <dcterms:modified xsi:type="dcterms:W3CDTF">2022-06-30T08:11:00Z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69D1B222F6784F5D9BBA2B18C0C1C7CA</vt:lpwstr>
  </property>
</Properties>
</file>